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7F" w:rsidRDefault="00955B7F" w:rsidP="006F7569">
      <w:pPr>
        <w:ind w:left="0"/>
      </w:pPr>
    </w:p>
    <w:p w:rsidR="00955B7F" w:rsidRDefault="00955B7F" w:rsidP="00955B7F">
      <w:pPr>
        <w:ind w:left="0"/>
        <w:jc w:val="center"/>
      </w:pPr>
      <w:r w:rsidRPr="00955B7F">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955B7F" w:rsidRDefault="00955B7F" w:rsidP="006F7569">
      <w:pPr>
        <w:ind w:left="0"/>
      </w:pPr>
    </w:p>
    <w:p w:rsidR="00955B7F" w:rsidRPr="00955B7F" w:rsidRDefault="00955B7F" w:rsidP="00955B7F">
      <w:pPr>
        <w:ind w:left="0"/>
        <w:jc w:val="center"/>
        <w:rPr>
          <w:b/>
          <w:sz w:val="40"/>
          <w:szCs w:val="40"/>
          <w:u w:val="single"/>
        </w:rPr>
      </w:pPr>
      <w:r w:rsidRPr="00955B7F">
        <w:rPr>
          <w:b/>
          <w:sz w:val="40"/>
          <w:szCs w:val="40"/>
          <w:u w:val="single"/>
        </w:rPr>
        <w:t>Stepping Stones Pre School</w:t>
      </w:r>
    </w:p>
    <w:p w:rsidR="00955B7F" w:rsidRDefault="00955B7F" w:rsidP="00955B7F">
      <w:pPr>
        <w:ind w:left="0"/>
        <w:jc w:val="center"/>
        <w:rPr>
          <w:b/>
          <w:sz w:val="40"/>
          <w:szCs w:val="40"/>
          <w:u w:val="single"/>
        </w:rPr>
      </w:pPr>
      <w:r w:rsidRPr="00955B7F">
        <w:rPr>
          <w:b/>
          <w:sz w:val="40"/>
          <w:szCs w:val="40"/>
          <w:u w:val="single"/>
        </w:rPr>
        <w:t>Whistle Blowing Policy</w:t>
      </w:r>
    </w:p>
    <w:p w:rsidR="00E16865" w:rsidRDefault="00E16865" w:rsidP="00955B7F">
      <w:pPr>
        <w:ind w:left="0"/>
        <w:jc w:val="center"/>
        <w:rPr>
          <w:b/>
          <w:sz w:val="40"/>
          <w:szCs w:val="40"/>
          <w:u w:val="single"/>
        </w:rPr>
      </w:pPr>
    </w:p>
    <w:p w:rsidR="00E16865" w:rsidRDefault="00E16865" w:rsidP="00E16865">
      <w:pPr>
        <w:ind w:left="0"/>
        <w:rPr>
          <w:sz w:val="28"/>
          <w:szCs w:val="28"/>
        </w:rPr>
      </w:pPr>
      <w:r w:rsidRPr="00E16865">
        <w:rPr>
          <w:sz w:val="28"/>
          <w:szCs w:val="28"/>
        </w:rPr>
        <w:t>This policy applies to all employees and applies equally to those designated as casual, temporary, voluntary, or work experience students. As childcare provider’s it is out individual responsibility to maintain the welfare of both the children and staff.</w:t>
      </w:r>
    </w:p>
    <w:p w:rsidR="00E16865" w:rsidRPr="00E16865" w:rsidRDefault="00E16865" w:rsidP="00E16865">
      <w:pPr>
        <w:ind w:left="0"/>
        <w:rPr>
          <w:sz w:val="28"/>
          <w:szCs w:val="28"/>
        </w:rPr>
      </w:pPr>
    </w:p>
    <w:p w:rsidR="00E16865" w:rsidRDefault="00E16865" w:rsidP="00E16865">
      <w:pPr>
        <w:ind w:left="0"/>
        <w:rPr>
          <w:sz w:val="28"/>
          <w:szCs w:val="28"/>
        </w:rPr>
      </w:pPr>
      <w:r w:rsidRPr="00E16865">
        <w:rPr>
          <w:sz w:val="28"/>
          <w:szCs w:val="28"/>
        </w:rPr>
        <w:t>It is our duty to express any concerns or issues to a senior member of staff as soon as we notice anything that could raise concern. We expect all employees both internal and external, to be professional at all times and hold the highest possible standards of the welfare and safety of every child as their paramount objective.</w:t>
      </w:r>
    </w:p>
    <w:p w:rsidR="00E16865" w:rsidRPr="00E16865" w:rsidRDefault="00E16865" w:rsidP="00E16865">
      <w:pPr>
        <w:ind w:left="0"/>
        <w:rPr>
          <w:sz w:val="28"/>
          <w:szCs w:val="28"/>
        </w:rPr>
      </w:pPr>
    </w:p>
    <w:p w:rsidR="00E16865" w:rsidRPr="00E16865" w:rsidRDefault="00E16865" w:rsidP="00E16865">
      <w:pPr>
        <w:ind w:left="0"/>
        <w:rPr>
          <w:sz w:val="28"/>
          <w:szCs w:val="28"/>
        </w:rPr>
      </w:pPr>
      <w:r w:rsidRPr="00E16865">
        <w:rPr>
          <w:sz w:val="28"/>
          <w:szCs w:val="28"/>
        </w:rPr>
        <w:t xml:space="preserve">We recognise the importance of creating an open and supportive environment where all staff </w:t>
      </w:r>
      <w:r>
        <w:rPr>
          <w:sz w:val="28"/>
          <w:szCs w:val="28"/>
        </w:rPr>
        <w:t>feel empowered to raise concern</w:t>
      </w:r>
      <w:r w:rsidRPr="00E16865">
        <w:rPr>
          <w:sz w:val="28"/>
          <w:szCs w:val="28"/>
        </w:rPr>
        <w:t>s about any malpractice, misconduct, or dan</w:t>
      </w:r>
      <w:r>
        <w:rPr>
          <w:sz w:val="28"/>
          <w:szCs w:val="28"/>
        </w:rPr>
        <w:t>gerous behaviour without fear of</w:t>
      </w:r>
      <w:r w:rsidRPr="00E16865">
        <w:rPr>
          <w:sz w:val="28"/>
          <w:szCs w:val="28"/>
        </w:rPr>
        <w:t xml:space="preserve"> reprisal.</w:t>
      </w:r>
    </w:p>
    <w:p w:rsidR="00E16865" w:rsidRPr="00E16865" w:rsidRDefault="00E16865" w:rsidP="00E16865">
      <w:pPr>
        <w:ind w:left="0"/>
        <w:rPr>
          <w:sz w:val="28"/>
          <w:szCs w:val="28"/>
        </w:rPr>
      </w:pPr>
    </w:p>
    <w:p w:rsidR="0080247F" w:rsidRDefault="006F7569" w:rsidP="0080247F">
      <w:pPr>
        <w:ind w:left="0"/>
        <w:rPr>
          <w:sz w:val="28"/>
          <w:szCs w:val="28"/>
        </w:rPr>
      </w:pPr>
      <w:r w:rsidRPr="00955B7F">
        <w:rPr>
          <w:sz w:val="28"/>
          <w:szCs w:val="28"/>
        </w:rPr>
        <w:t>S</w:t>
      </w:r>
      <w:r w:rsidR="008E310A">
        <w:rPr>
          <w:sz w:val="28"/>
          <w:szCs w:val="28"/>
        </w:rPr>
        <w:t>tepping Stones Pre School is c</w:t>
      </w:r>
      <w:r w:rsidRPr="00955B7F">
        <w:rPr>
          <w:sz w:val="28"/>
          <w:szCs w:val="28"/>
        </w:rPr>
        <w:t>om</w:t>
      </w:r>
      <w:r w:rsidR="008E310A">
        <w:rPr>
          <w:sz w:val="28"/>
          <w:szCs w:val="28"/>
        </w:rPr>
        <w:t>m</w:t>
      </w:r>
      <w:r w:rsidRPr="00955B7F">
        <w:rPr>
          <w:sz w:val="28"/>
          <w:szCs w:val="28"/>
        </w:rPr>
        <w:t xml:space="preserve">itted to demonstrate to our employees how important we consider our </w:t>
      </w:r>
      <w:r w:rsidR="004E21D5" w:rsidRPr="00955B7F">
        <w:rPr>
          <w:sz w:val="28"/>
          <w:szCs w:val="28"/>
        </w:rPr>
        <w:t>responsibili</w:t>
      </w:r>
      <w:r w:rsidR="004E21D5">
        <w:rPr>
          <w:sz w:val="28"/>
          <w:szCs w:val="28"/>
        </w:rPr>
        <w:t>ti</w:t>
      </w:r>
      <w:r w:rsidR="004E21D5" w:rsidRPr="00955B7F">
        <w:rPr>
          <w:sz w:val="28"/>
          <w:szCs w:val="28"/>
        </w:rPr>
        <w:t>es</w:t>
      </w:r>
      <w:r w:rsidRPr="00955B7F">
        <w:rPr>
          <w:sz w:val="28"/>
          <w:szCs w:val="28"/>
        </w:rPr>
        <w:t xml:space="preserve"> in the area.  We are committed to good practices and high standards.  We aim to create openness between employers and employees and protect responsible employees who “Blow the Whistle”</w:t>
      </w:r>
      <w:r w:rsidR="008E310A">
        <w:rPr>
          <w:sz w:val="28"/>
          <w:szCs w:val="28"/>
        </w:rPr>
        <w:t xml:space="preserve"> about wrong doing</w:t>
      </w:r>
      <w:r w:rsidRPr="00955B7F">
        <w:rPr>
          <w:sz w:val="28"/>
          <w:szCs w:val="28"/>
        </w:rPr>
        <w:t xml:space="preserve"> or failures in the workplace.</w:t>
      </w:r>
      <w:r w:rsidR="008E310A">
        <w:rPr>
          <w:sz w:val="28"/>
          <w:szCs w:val="28"/>
        </w:rPr>
        <w:t xml:space="preserve">  </w:t>
      </w:r>
      <w:r w:rsidRPr="008E310A">
        <w:rPr>
          <w:sz w:val="28"/>
          <w:szCs w:val="28"/>
        </w:rPr>
        <w:t>We hope that this will dispel the fear of harassment and victimisation and allow employees to report what maybe a suspicion of malpractice.</w:t>
      </w:r>
      <w:r w:rsidR="008E310A">
        <w:rPr>
          <w:sz w:val="28"/>
          <w:szCs w:val="28"/>
        </w:rPr>
        <w:t xml:space="preserve">  </w:t>
      </w:r>
      <w:r w:rsidRPr="008E310A">
        <w:rPr>
          <w:sz w:val="28"/>
          <w:szCs w:val="28"/>
        </w:rPr>
        <w:t>We recognise that m</w:t>
      </w:r>
      <w:r w:rsidR="00D279B8" w:rsidRPr="008E310A">
        <w:rPr>
          <w:sz w:val="28"/>
          <w:szCs w:val="28"/>
        </w:rPr>
        <w:t>ost cases will be dealt with confidenti</w:t>
      </w:r>
      <w:r w:rsidRPr="008E310A">
        <w:rPr>
          <w:sz w:val="28"/>
          <w:szCs w:val="28"/>
        </w:rPr>
        <w:t>al</w:t>
      </w:r>
      <w:r w:rsidR="00D279B8" w:rsidRPr="008E310A">
        <w:rPr>
          <w:sz w:val="28"/>
          <w:szCs w:val="28"/>
        </w:rPr>
        <w:t>it</w:t>
      </w:r>
      <w:r w:rsidR="008E310A">
        <w:rPr>
          <w:sz w:val="28"/>
          <w:szCs w:val="28"/>
        </w:rPr>
        <w:t>y</w:t>
      </w:r>
      <w:r w:rsidRPr="008E310A">
        <w:rPr>
          <w:sz w:val="28"/>
          <w:szCs w:val="28"/>
        </w:rPr>
        <w:t>.</w:t>
      </w:r>
      <w:r w:rsidR="008E310A">
        <w:rPr>
          <w:sz w:val="28"/>
          <w:szCs w:val="28"/>
        </w:rPr>
        <w:t xml:space="preserve">  </w:t>
      </w:r>
      <w:r w:rsidRPr="008E310A">
        <w:rPr>
          <w:sz w:val="28"/>
          <w:szCs w:val="28"/>
        </w:rPr>
        <w:t>This should encourage concerns to be raised with</w:t>
      </w:r>
      <w:r w:rsidR="008E310A">
        <w:rPr>
          <w:sz w:val="28"/>
          <w:szCs w:val="28"/>
        </w:rPr>
        <w:t>in</w:t>
      </w:r>
      <w:r w:rsidRPr="008E310A">
        <w:rPr>
          <w:sz w:val="28"/>
          <w:szCs w:val="28"/>
        </w:rPr>
        <w:t xml:space="preserve"> the group</w:t>
      </w:r>
      <w:r w:rsidR="008E310A">
        <w:rPr>
          <w:sz w:val="28"/>
          <w:szCs w:val="28"/>
        </w:rPr>
        <w:t xml:space="preserve"> rather than externally</w:t>
      </w:r>
      <w:r w:rsidRPr="008E310A">
        <w:rPr>
          <w:sz w:val="28"/>
          <w:szCs w:val="28"/>
        </w:rPr>
        <w:t xml:space="preserve"> or overlooking the problem.</w:t>
      </w:r>
      <w:r w:rsidR="00E16865">
        <w:rPr>
          <w:sz w:val="28"/>
          <w:szCs w:val="28"/>
        </w:rPr>
        <w:t xml:space="preserve"> </w:t>
      </w:r>
    </w:p>
    <w:p w:rsidR="0080247F" w:rsidRDefault="0080247F" w:rsidP="00E16865">
      <w:pPr>
        <w:rPr>
          <w:sz w:val="28"/>
          <w:szCs w:val="28"/>
        </w:rPr>
      </w:pPr>
    </w:p>
    <w:p w:rsidR="006F7569" w:rsidRPr="00D61527" w:rsidRDefault="00E16865" w:rsidP="0080247F">
      <w:pPr>
        <w:ind w:left="0"/>
        <w:rPr>
          <w:sz w:val="28"/>
          <w:szCs w:val="28"/>
        </w:rPr>
      </w:pPr>
      <w:r w:rsidRPr="00E16865">
        <w:rPr>
          <w:sz w:val="28"/>
          <w:szCs w:val="28"/>
        </w:rPr>
        <w:t xml:space="preserve">Concerns will be investigated and resolved as quickly as possible. If an employee or volunteer feels that the matter cannot be discussed </w:t>
      </w:r>
      <w:r w:rsidR="0080247F">
        <w:rPr>
          <w:sz w:val="28"/>
          <w:szCs w:val="28"/>
        </w:rPr>
        <w:t xml:space="preserve">with </w:t>
      </w:r>
      <w:r w:rsidR="00D61527">
        <w:rPr>
          <w:sz w:val="28"/>
          <w:szCs w:val="28"/>
        </w:rPr>
        <w:t xml:space="preserve">the manager they can go to the deputy or chairperson, or if this is not an option </w:t>
      </w:r>
      <w:r w:rsidR="00D61527" w:rsidRPr="00D61527">
        <w:rPr>
          <w:sz w:val="28"/>
          <w:szCs w:val="28"/>
        </w:rPr>
        <w:lastRenderedPageBreak/>
        <w:t xml:space="preserve">then direct to Ofsted </w:t>
      </w:r>
      <w:r w:rsidR="00D61527" w:rsidRPr="00D61527">
        <w:rPr>
          <w:rFonts w:cstheme="minorHAnsi"/>
          <w:sz w:val="28"/>
          <w:szCs w:val="28"/>
        </w:rPr>
        <w:t xml:space="preserve">who </w:t>
      </w:r>
      <w:r w:rsidR="00D61527" w:rsidRPr="00D61527">
        <w:rPr>
          <w:rFonts w:cstheme="minorHAnsi"/>
          <w:sz w:val="28"/>
          <w:szCs w:val="28"/>
        </w:rPr>
        <w:t>can be contacted by email- whistleblowing@ofsted.gov.uk or by phone on 0300 123 3155.</w:t>
      </w:r>
    </w:p>
    <w:p w:rsidR="006F7569" w:rsidRPr="008E310A" w:rsidRDefault="006F7569" w:rsidP="004E21D5">
      <w:pPr>
        <w:ind w:left="0"/>
        <w:rPr>
          <w:sz w:val="28"/>
          <w:szCs w:val="28"/>
        </w:rPr>
      </w:pPr>
    </w:p>
    <w:p w:rsidR="006F7569" w:rsidRPr="008E310A" w:rsidRDefault="006F7569" w:rsidP="004E21D5">
      <w:pPr>
        <w:ind w:left="0"/>
        <w:rPr>
          <w:sz w:val="28"/>
          <w:szCs w:val="28"/>
        </w:rPr>
      </w:pPr>
      <w:r w:rsidRPr="008E310A">
        <w:rPr>
          <w:sz w:val="28"/>
          <w:szCs w:val="28"/>
        </w:rPr>
        <w:t>This is in addition to our complaints procedure.</w:t>
      </w:r>
    </w:p>
    <w:p w:rsidR="006F7569" w:rsidRPr="008E310A" w:rsidRDefault="006F7569" w:rsidP="004E21D5">
      <w:pPr>
        <w:ind w:left="0"/>
        <w:rPr>
          <w:sz w:val="28"/>
          <w:szCs w:val="28"/>
        </w:rPr>
      </w:pPr>
    </w:p>
    <w:p w:rsidR="008E310A" w:rsidRDefault="006F7569" w:rsidP="004E21D5">
      <w:pPr>
        <w:ind w:left="0"/>
        <w:rPr>
          <w:sz w:val="28"/>
          <w:szCs w:val="28"/>
        </w:rPr>
      </w:pPr>
      <w:r w:rsidRPr="008E310A">
        <w:rPr>
          <w:sz w:val="28"/>
          <w:szCs w:val="28"/>
        </w:rPr>
        <w:t>This policy aims to:-</w:t>
      </w:r>
    </w:p>
    <w:p w:rsidR="006F7569" w:rsidRPr="008E310A" w:rsidRDefault="008E310A" w:rsidP="004E21D5">
      <w:pPr>
        <w:pStyle w:val="ListParagraph"/>
        <w:numPr>
          <w:ilvl w:val="0"/>
          <w:numId w:val="2"/>
        </w:numPr>
        <w:rPr>
          <w:sz w:val="28"/>
          <w:szCs w:val="28"/>
        </w:rPr>
      </w:pPr>
      <w:r>
        <w:rPr>
          <w:sz w:val="28"/>
          <w:szCs w:val="28"/>
        </w:rPr>
        <w:t>Raise confidence</w:t>
      </w:r>
      <w:r w:rsidR="006F7569" w:rsidRPr="008E310A">
        <w:rPr>
          <w:sz w:val="28"/>
          <w:szCs w:val="28"/>
        </w:rPr>
        <w:t xml:space="preserve"> in raising serious</w:t>
      </w:r>
      <w:r>
        <w:rPr>
          <w:sz w:val="28"/>
          <w:szCs w:val="28"/>
        </w:rPr>
        <w:t xml:space="preserve"> concerns</w:t>
      </w:r>
    </w:p>
    <w:p w:rsidR="006F7569" w:rsidRPr="008E310A" w:rsidRDefault="006F7569" w:rsidP="004E21D5">
      <w:pPr>
        <w:pStyle w:val="ListParagraph"/>
        <w:numPr>
          <w:ilvl w:val="0"/>
          <w:numId w:val="2"/>
        </w:numPr>
        <w:rPr>
          <w:sz w:val="28"/>
          <w:szCs w:val="28"/>
        </w:rPr>
      </w:pPr>
      <w:r w:rsidRPr="008E310A">
        <w:rPr>
          <w:sz w:val="28"/>
          <w:szCs w:val="28"/>
        </w:rPr>
        <w:t>Provide avenues to raise concerns and receive feedback on the action that is taken</w:t>
      </w:r>
    </w:p>
    <w:p w:rsidR="006F7569" w:rsidRPr="008E310A" w:rsidRDefault="008E310A" w:rsidP="004E21D5">
      <w:pPr>
        <w:pStyle w:val="ListParagraph"/>
        <w:numPr>
          <w:ilvl w:val="0"/>
          <w:numId w:val="2"/>
        </w:numPr>
        <w:rPr>
          <w:sz w:val="28"/>
          <w:szCs w:val="28"/>
        </w:rPr>
      </w:pPr>
      <w:r>
        <w:rPr>
          <w:sz w:val="28"/>
          <w:szCs w:val="28"/>
        </w:rPr>
        <w:t>Protect employees</w:t>
      </w:r>
      <w:r w:rsidR="006F7569" w:rsidRPr="008E310A">
        <w:rPr>
          <w:sz w:val="28"/>
          <w:szCs w:val="28"/>
        </w:rPr>
        <w:t xml:space="preserve"> from reprisals and victimisation for disclosures made in good faith</w:t>
      </w:r>
    </w:p>
    <w:p w:rsidR="006F7569" w:rsidRPr="008E310A" w:rsidRDefault="006F7569" w:rsidP="004E21D5">
      <w:pPr>
        <w:rPr>
          <w:sz w:val="28"/>
          <w:szCs w:val="28"/>
        </w:rPr>
      </w:pPr>
    </w:p>
    <w:p w:rsidR="006F7569" w:rsidRDefault="008E310A" w:rsidP="004E21D5">
      <w:pPr>
        <w:ind w:left="0"/>
        <w:rPr>
          <w:sz w:val="28"/>
          <w:szCs w:val="28"/>
        </w:rPr>
      </w:pPr>
      <w:r>
        <w:rPr>
          <w:sz w:val="28"/>
          <w:szCs w:val="28"/>
        </w:rPr>
        <w:t>When a</w:t>
      </w:r>
      <w:r w:rsidR="006F7569" w:rsidRPr="008E310A">
        <w:rPr>
          <w:sz w:val="28"/>
          <w:szCs w:val="28"/>
        </w:rPr>
        <w:t>llegati</w:t>
      </w:r>
      <w:r w:rsidR="00955B7F" w:rsidRPr="008E310A">
        <w:rPr>
          <w:sz w:val="28"/>
          <w:szCs w:val="28"/>
        </w:rPr>
        <w:t xml:space="preserve">ons </w:t>
      </w:r>
      <w:r>
        <w:rPr>
          <w:sz w:val="28"/>
          <w:szCs w:val="28"/>
        </w:rPr>
        <w:t xml:space="preserve">are </w:t>
      </w:r>
      <w:r w:rsidR="00955B7F" w:rsidRPr="008E310A">
        <w:rPr>
          <w:sz w:val="28"/>
          <w:szCs w:val="28"/>
        </w:rPr>
        <w:t>made in good faith but</w:t>
      </w:r>
      <w:r w:rsidR="006F7569" w:rsidRPr="008E310A">
        <w:rPr>
          <w:sz w:val="28"/>
          <w:szCs w:val="28"/>
        </w:rPr>
        <w:t xml:space="preserve"> </w:t>
      </w:r>
      <w:r>
        <w:rPr>
          <w:sz w:val="28"/>
          <w:szCs w:val="28"/>
        </w:rPr>
        <w:t xml:space="preserve">are </w:t>
      </w:r>
      <w:r w:rsidR="004E21D5">
        <w:rPr>
          <w:sz w:val="28"/>
          <w:szCs w:val="28"/>
        </w:rPr>
        <w:t>not confirmed by investigation</w:t>
      </w:r>
      <w:r w:rsidR="006F7569" w:rsidRPr="008E310A">
        <w:rPr>
          <w:sz w:val="28"/>
          <w:szCs w:val="28"/>
        </w:rPr>
        <w:t xml:space="preserve">, no action will be taken against you.  If however you make an allegation which the investigation indicates may have been made frivolously, </w:t>
      </w:r>
      <w:r w:rsidR="004E21D5" w:rsidRPr="008E310A">
        <w:rPr>
          <w:sz w:val="28"/>
          <w:szCs w:val="28"/>
        </w:rPr>
        <w:t>maliciously</w:t>
      </w:r>
      <w:r w:rsidR="006F7569" w:rsidRPr="008E310A">
        <w:rPr>
          <w:sz w:val="28"/>
          <w:szCs w:val="28"/>
        </w:rPr>
        <w:t xml:space="preserve"> or for personal gain, disciplinary action w</w:t>
      </w:r>
      <w:r w:rsidR="00955B7F" w:rsidRPr="008E310A">
        <w:rPr>
          <w:sz w:val="28"/>
          <w:szCs w:val="28"/>
        </w:rPr>
        <w:t>i</w:t>
      </w:r>
      <w:r w:rsidR="006F7569" w:rsidRPr="008E310A">
        <w:rPr>
          <w:sz w:val="28"/>
          <w:szCs w:val="28"/>
        </w:rPr>
        <w:t>ll be considered and may be taken against you.</w:t>
      </w:r>
    </w:p>
    <w:p w:rsidR="00516011" w:rsidRDefault="00516011" w:rsidP="004E21D5">
      <w:pPr>
        <w:ind w:left="0"/>
        <w:rPr>
          <w:sz w:val="28"/>
          <w:szCs w:val="28"/>
        </w:rPr>
      </w:pPr>
    </w:p>
    <w:p w:rsidR="00516011" w:rsidRDefault="00516011" w:rsidP="004E21D5">
      <w:pPr>
        <w:ind w:left="0"/>
        <w:rPr>
          <w:sz w:val="28"/>
          <w:szCs w:val="28"/>
        </w:rPr>
      </w:pPr>
      <w:r>
        <w:rPr>
          <w:sz w:val="28"/>
          <w:szCs w:val="28"/>
        </w:rPr>
        <w:t xml:space="preserve">The steps in the whistle blowing process are to identify the issue: </w:t>
      </w:r>
    </w:p>
    <w:p w:rsidR="00516011" w:rsidRDefault="00516011" w:rsidP="00516011">
      <w:pPr>
        <w:pStyle w:val="ListParagraph"/>
        <w:numPr>
          <w:ilvl w:val="0"/>
          <w:numId w:val="3"/>
        </w:numPr>
        <w:rPr>
          <w:sz w:val="28"/>
          <w:szCs w:val="28"/>
        </w:rPr>
      </w:pPr>
      <w:r w:rsidRPr="00516011">
        <w:rPr>
          <w:sz w:val="28"/>
          <w:szCs w:val="28"/>
        </w:rPr>
        <w:t>what is occurring and how do you kn</w:t>
      </w:r>
      <w:r>
        <w:rPr>
          <w:sz w:val="28"/>
          <w:szCs w:val="28"/>
        </w:rPr>
        <w:t>ow it</w:t>
      </w:r>
    </w:p>
    <w:p w:rsidR="00516011" w:rsidRDefault="00516011" w:rsidP="00516011">
      <w:pPr>
        <w:pStyle w:val="ListParagraph"/>
        <w:numPr>
          <w:ilvl w:val="0"/>
          <w:numId w:val="3"/>
        </w:numPr>
        <w:rPr>
          <w:sz w:val="28"/>
          <w:szCs w:val="28"/>
        </w:rPr>
      </w:pPr>
      <w:r>
        <w:rPr>
          <w:sz w:val="28"/>
          <w:szCs w:val="28"/>
        </w:rPr>
        <w:t>document the facts</w:t>
      </w:r>
    </w:p>
    <w:p w:rsidR="00516011" w:rsidRDefault="00516011" w:rsidP="00516011">
      <w:pPr>
        <w:pStyle w:val="ListParagraph"/>
        <w:numPr>
          <w:ilvl w:val="0"/>
          <w:numId w:val="3"/>
        </w:numPr>
        <w:rPr>
          <w:sz w:val="28"/>
          <w:szCs w:val="28"/>
        </w:rPr>
      </w:pPr>
      <w:r w:rsidRPr="00516011">
        <w:rPr>
          <w:sz w:val="28"/>
          <w:szCs w:val="28"/>
        </w:rPr>
        <w:t>who needs to know</w:t>
      </w:r>
    </w:p>
    <w:p w:rsidR="00516011" w:rsidRDefault="00516011" w:rsidP="00516011">
      <w:pPr>
        <w:pStyle w:val="ListParagraph"/>
        <w:numPr>
          <w:ilvl w:val="0"/>
          <w:numId w:val="3"/>
        </w:numPr>
        <w:rPr>
          <w:sz w:val="28"/>
          <w:szCs w:val="28"/>
        </w:rPr>
      </w:pPr>
      <w:r w:rsidRPr="00516011">
        <w:rPr>
          <w:sz w:val="28"/>
          <w:szCs w:val="28"/>
        </w:rPr>
        <w:t>make a</w:t>
      </w:r>
      <w:r>
        <w:rPr>
          <w:sz w:val="28"/>
          <w:szCs w:val="28"/>
        </w:rPr>
        <w:t xml:space="preserve"> decision about confidentiality</w:t>
      </w:r>
    </w:p>
    <w:p w:rsidR="00516011" w:rsidRDefault="00516011" w:rsidP="00516011">
      <w:pPr>
        <w:pStyle w:val="ListParagraph"/>
        <w:numPr>
          <w:ilvl w:val="0"/>
          <w:numId w:val="3"/>
        </w:numPr>
        <w:rPr>
          <w:sz w:val="28"/>
          <w:szCs w:val="28"/>
        </w:rPr>
      </w:pPr>
      <w:r w:rsidRPr="00516011">
        <w:rPr>
          <w:sz w:val="28"/>
          <w:szCs w:val="28"/>
        </w:rPr>
        <w:t xml:space="preserve">take appropriate actions to either take the situation further or close the situation. </w:t>
      </w:r>
    </w:p>
    <w:p w:rsidR="0080247F" w:rsidRDefault="0080247F" w:rsidP="0080247F">
      <w:pPr>
        <w:rPr>
          <w:sz w:val="28"/>
          <w:szCs w:val="28"/>
        </w:rPr>
      </w:pPr>
    </w:p>
    <w:p w:rsidR="0080247F" w:rsidRDefault="0080247F" w:rsidP="0080247F">
      <w:pPr>
        <w:ind w:left="0"/>
        <w:rPr>
          <w:sz w:val="28"/>
          <w:szCs w:val="28"/>
        </w:rPr>
      </w:pPr>
      <w:r w:rsidRPr="0080247F">
        <w:rPr>
          <w:sz w:val="28"/>
          <w:szCs w:val="28"/>
        </w:rPr>
        <w:t xml:space="preserve">Don’t think “what if </w:t>
      </w:r>
      <w:r>
        <w:rPr>
          <w:sz w:val="28"/>
          <w:szCs w:val="28"/>
        </w:rPr>
        <w:t>I’</w:t>
      </w:r>
      <w:r w:rsidRPr="0080247F">
        <w:rPr>
          <w:sz w:val="28"/>
          <w:szCs w:val="28"/>
        </w:rPr>
        <w:t>m wrong?</w:t>
      </w:r>
      <w:r>
        <w:rPr>
          <w:sz w:val="28"/>
          <w:szCs w:val="28"/>
        </w:rPr>
        <w:t>”</w:t>
      </w:r>
      <w:r w:rsidRPr="0080247F">
        <w:rPr>
          <w:sz w:val="28"/>
          <w:szCs w:val="28"/>
        </w:rPr>
        <w:t xml:space="preserve"> think, “what if </w:t>
      </w:r>
      <w:r>
        <w:rPr>
          <w:sz w:val="28"/>
          <w:szCs w:val="28"/>
        </w:rPr>
        <w:t>I’</w:t>
      </w:r>
      <w:r w:rsidRPr="0080247F">
        <w:rPr>
          <w:sz w:val="28"/>
          <w:szCs w:val="28"/>
        </w:rPr>
        <w:t>m right?!”</w:t>
      </w:r>
    </w:p>
    <w:p w:rsidR="004C52DB" w:rsidRDefault="004C52DB" w:rsidP="0080247F">
      <w:pPr>
        <w:ind w:left="0"/>
        <w:rPr>
          <w:sz w:val="28"/>
          <w:szCs w:val="28"/>
        </w:rPr>
      </w:pPr>
    </w:p>
    <w:p w:rsidR="004C52DB" w:rsidRDefault="004C52DB" w:rsidP="004C52DB">
      <w:pPr>
        <w:pStyle w:val="Default"/>
        <w:rPr>
          <w:rFonts w:asciiTheme="minorHAnsi" w:hAnsiTheme="minorHAnsi" w:cstheme="minorHAnsi"/>
          <w:b/>
          <w:sz w:val="28"/>
          <w:szCs w:val="28"/>
          <w:u w:val="single"/>
        </w:rPr>
      </w:pPr>
      <w:r w:rsidRPr="0080247F">
        <w:rPr>
          <w:rFonts w:asciiTheme="minorHAnsi" w:hAnsiTheme="minorHAnsi" w:cstheme="minorHAnsi"/>
          <w:b/>
          <w:sz w:val="28"/>
          <w:szCs w:val="28"/>
          <w:u w:val="single"/>
        </w:rPr>
        <w:t>When to raise a concern</w:t>
      </w:r>
    </w:p>
    <w:p w:rsidR="004C52DB" w:rsidRPr="0080247F" w:rsidRDefault="004C52DB" w:rsidP="004C52DB">
      <w:pPr>
        <w:pStyle w:val="Default"/>
        <w:rPr>
          <w:rFonts w:asciiTheme="minorHAnsi" w:hAnsiTheme="minorHAnsi" w:cstheme="minorHAnsi"/>
          <w:sz w:val="28"/>
          <w:szCs w:val="28"/>
        </w:rPr>
      </w:pPr>
      <w:r w:rsidRPr="0080247F">
        <w:rPr>
          <w:rFonts w:asciiTheme="minorHAnsi" w:hAnsiTheme="minorHAnsi" w:cstheme="minorHAnsi"/>
          <w:sz w:val="28"/>
          <w:szCs w:val="28"/>
        </w:rPr>
        <w:t xml:space="preserve">If </w:t>
      </w:r>
      <w:r>
        <w:rPr>
          <w:rFonts w:asciiTheme="minorHAnsi" w:hAnsiTheme="minorHAnsi" w:cstheme="minorHAnsi"/>
          <w:sz w:val="28"/>
          <w:szCs w:val="28"/>
        </w:rPr>
        <w:t>a member of staff, volunteer, student or anyone involved in the organisation has any concerns about malpractice, safeguarding, safety, danger to health and safety, bullying, humiliation, discrimination, poor practice, unsafe practice, abuse or neglect or deliberate concealment of information about any of the above they should immediately raise their concerns as stated below.</w:t>
      </w:r>
    </w:p>
    <w:p w:rsidR="004C52DB" w:rsidRPr="0080247F" w:rsidRDefault="004C52DB" w:rsidP="0080247F">
      <w:pPr>
        <w:ind w:left="0"/>
        <w:rPr>
          <w:sz w:val="28"/>
          <w:szCs w:val="28"/>
        </w:rPr>
      </w:pPr>
    </w:p>
    <w:p w:rsidR="006F7569" w:rsidRPr="004E21D5" w:rsidRDefault="006F7569" w:rsidP="004E21D5">
      <w:pPr>
        <w:pStyle w:val="Default"/>
        <w:rPr>
          <w:rFonts w:asciiTheme="minorHAnsi" w:hAnsiTheme="minorHAnsi" w:cstheme="minorHAnsi"/>
          <w:b/>
          <w:sz w:val="32"/>
          <w:szCs w:val="32"/>
          <w:u w:val="single"/>
        </w:rPr>
      </w:pPr>
      <w:r w:rsidRPr="004E21D5">
        <w:rPr>
          <w:rFonts w:asciiTheme="minorHAnsi" w:hAnsiTheme="minorHAnsi" w:cstheme="minorHAnsi"/>
          <w:b/>
          <w:bCs/>
          <w:sz w:val="32"/>
          <w:szCs w:val="32"/>
          <w:u w:val="single"/>
        </w:rPr>
        <w:t>H</w:t>
      </w:r>
      <w:r w:rsidR="00344D23">
        <w:rPr>
          <w:rFonts w:asciiTheme="minorHAnsi" w:hAnsiTheme="minorHAnsi" w:cstheme="minorHAnsi"/>
          <w:b/>
          <w:bCs/>
          <w:sz w:val="32"/>
          <w:szCs w:val="32"/>
          <w:u w:val="single"/>
        </w:rPr>
        <w:t>ow to report</w:t>
      </w:r>
      <w:r w:rsidR="004E21D5" w:rsidRPr="004E21D5">
        <w:rPr>
          <w:rFonts w:asciiTheme="minorHAnsi" w:hAnsiTheme="minorHAnsi" w:cstheme="minorHAnsi"/>
          <w:b/>
          <w:bCs/>
          <w:sz w:val="32"/>
          <w:szCs w:val="32"/>
          <w:u w:val="single"/>
        </w:rPr>
        <w:t xml:space="preserve"> a concern </w:t>
      </w:r>
    </w:p>
    <w:p w:rsidR="006F7569" w:rsidRDefault="006F7569" w:rsidP="004E21D5">
      <w:pPr>
        <w:pStyle w:val="Default"/>
        <w:rPr>
          <w:rFonts w:asciiTheme="minorHAnsi" w:hAnsiTheme="minorHAnsi" w:cstheme="minorHAnsi"/>
          <w:sz w:val="28"/>
          <w:szCs w:val="28"/>
        </w:rPr>
      </w:pPr>
      <w:r w:rsidRPr="004E21D5">
        <w:rPr>
          <w:rFonts w:asciiTheme="minorHAnsi" w:hAnsiTheme="minorHAnsi" w:cstheme="minorHAnsi"/>
          <w:sz w:val="28"/>
          <w:szCs w:val="28"/>
        </w:rPr>
        <w:t xml:space="preserve"> As a first step, you should normally</w:t>
      </w:r>
      <w:r w:rsidR="004C52DB">
        <w:rPr>
          <w:rFonts w:asciiTheme="minorHAnsi" w:hAnsiTheme="minorHAnsi" w:cstheme="minorHAnsi"/>
          <w:sz w:val="28"/>
          <w:szCs w:val="28"/>
        </w:rPr>
        <w:t xml:space="preserve"> raise the concern verbally </w:t>
      </w:r>
      <w:r w:rsidRPr="008E310A">
        <w:rPr>
          <w:rFonts w:asciiTheme="minorHAnsi" w:hAnsiTheme="minorHAnsi" w:cstheme="minorHAnsi"/>
          <w:sz w:val="28"/>
          <w:szCs w:val="28"/>
        </w:rPr>
        <w:t xml:space="preserve">with the </w:t>
      </w:r>
      <w:r w:rsidR="00516011">
        <w:rPr>
          <w:rFonts w:asciiTheme="minorHAnsi" w:hAnsiTheme="minorHAnsi" w:cstheme="minorHAnsi"/>
          <w:sz w:val="28"/>
          <w:szCs w:val="28"/>
        </w:rPr>
        <w:t>Manager</w:t>
      </w:r>
      <w:r w:rsidRPr="008E310A">
        <w:rPr>
          <w:rFonts w:asciiTheme="minorHAnsi" w:hAnsiTheme="minorHAnsi" w:cstheme="minorHAnsi"/>
          <w:sz w:val="28"/>
          <w:szCs w:val="28"/>
        </w:rPr>
        <w:t xml:space="preserve">. This depends, however, on the seriousness and sensitivity of the issue involved and who is suspected of the malpractice. </w:t>
      </w:r>
      <w:r w:rsidR="00D279B8" w:rsidRPr="008E310A">
        <w:rPr>
          <w:rFonts w:asciiTheme="minorHAnsi" w:hAnsiTheme="minorHAnsi" w:cstheme="minorHAnsi"/>
          <w:sz w:val="28"/>
          <w:szCs w:val="28"/>
        </w:rPr>
        <w:t xml:space="preserve">If you are unable to go to the </w:t>
      </w:r>
      <w:r w:rsidR="00516011">
        <w:rPr>
          <w:rFonts w:asciiTheme="minorHAnsi" w:hAnsiTheme="minorHAnsi" w:cstheme="minorHAnsi"/>
          <w:sz w:val="28"/>
          <w:szCs w:val="28"/>
        </w:rPr>
        <w:t>Manager</w:t>
      </w:r>
      <w:r w:rsidR="00D279B8" w:rsidRPr="008E310A">
        <w:rPr>
          <w:rFonts w:asciiTheme="minorHAnsi" w:hAnsiTheme="minorHAnsi" w:cstheme="minorHAnsi"/>
          <w:sz w:val="28"/>
          <w:szCs w:val="28"/>
        </w:rPr>
        <w:t xml:space="preserve"> you can contact the </w:t>
      </w:r>
      <w:r w:rsidR="00516011">
        <w:rPr>
          <w:rFonts w:asciiTheme="minorHAnsi" w:hAnsiTheme="minorHAnsi" w:cstheme="minorHAnsi"/>
          <w:sz w:val="28"/>
          <w:szCs w:val="28"/>
        </w:rPr>
        <w:t xml:space="preserve">Deputy Manager and/or </w:t>
      </w:r>
      <w:r w:rsidR="00D279B8" w:rsidRPr="008E310A">
        <w:rPr>
          <w:rFonts w:asciiTheme="minorHAnsi" w:hAnsiTheme="minorHAnsi" w:cstheme="minorHAnsi"/>
          <w:sz w:val="28"/>
          <w:szCs w:val="28"/>
        </w:rPr>
        <w:t>Chair Person.</w:t>
      </w:r>
      <w:r w:rsidR="004C52DB">
        <w:rPr>
          <w:rFonts w:asciiTheme="minorHAnsi" w:hAnsiTheme="minorHAnsi" w:cstheme="minorHAnsi"/>
          <w:sz w:val="28"/>
          <w:szCs w:val="28"/>
        </w:rPr>
        <w:t xml:space="preserve"> </w:t>
      </w:r>
      <w:r w:rsidR="0080247F" w:rsidRPr="0080247F">
        <w:rPr>
          <w:rFonts w:asciiTheme="minorHAnsi" w:hAnsiTheme="minorHAnsi" w:cstheme="minorHAnsi"/>
          <w:sz w:val="28"/>
          <w:szCs w:val="28"/>
        </w:rPr>
        <w:t xml:space="preserve">If </w:t>
      </w:r>
      <w:r w:rsidR="0080247F" w:rsidRPr="0080247F">
        <w:rPr>
          <w:rFonts w:asciiTheme="minorHAnsi" w:hAnsiTheme="minorHAnsi" w:cstheme="minorHAnsi"/>
          <w:sz w:val="28"/>
          <w:szCs w:val="28"/>
        </w:rPr>
        <w:lastRenderedPageBreak/>
        <w:t>an employee or volunteer feels that the matter cannot be discussed with the manager, Deputy or Chairperson then Ofsted can be contacted by email- whistleblowing@ofsted.gov.uk or by phone on 0300 123 3155</w:t>
      </w:r>
      <w:r w:rsidR="0080247F">
        <w:rPr>
          <w:rFonts w:asciiTheme="minorHAnsi" w:hAnsiTheme="minorHAnsi" w:cstheme="minorHAnsi"/>
          <w:sz w:val="28"/>
          <w:szCs w:val="28"/>
        </w:rPr>
        <w:t xml:space="preserve">. </w:t>
      </w:r>
      <w:r w:rsidR="00B7285F" w:rsidRPr="0080247F">
        <w:rPr>
          <w:rFonts w:asciiTheme="minorHAnsi" w:hAnsiTheme="minorHAnsi" w:cstheme="minorHAnsi"/>
          <w:sz w:val="28"/>
          <w:szCs w:val="28"/>
        </w:rPr>
        <w:t>Supervision time will be used to allow practitioners to discuss sensitive confidential concerns that they may have.</w:t>
      </w:r>
      <w:r w:rsidR="0080247F" w:rsidRPr="0080247F">
        <w:rPr>
          <w:rFonts w:asciiTheme="minorHAnsi" w:hAnsiTheme="minorHAnsi" w:cstheme="minorHAnsi"/>
          <w:sz w:val="28"/>
          <w:szCs w:val="28"/>
        </w:rPr>
        <w:t xml:space="preserve"> Concerns will be investigated and resolved as quickly as possible</w:t>
      </w:r>
      <w:r w:rsidR="0080247F">
        <w:rPr>
          <w:rFonts w:asciiTheme="minorHAnsi" w:hAnsiTheme="minorHAnsi" w:cstheme="minorHAnsi"/>
          <w:sz w:val="28"/>
          <w:szCs w:val="28"/>
        </w:rPr>
        <w:t>.</w:t>
      </w:r>
    </w:p>
    <w:p w:rsidR="00D61527" w:rsidRDefault="00D61527" w:rsidP="004E21D5">
      <w:pPr>
        <w:pStyle w:val="Default"/>
        <w:rPr>
          <w:rFonts w:asciiTheme="minorHAnsi" w:hAnsiTheme="minorHAnsi" w:cstheme="minorHAnsi"/>
          <w:sz w:val="28"/>
          <w:szCs w:val="28"/>
        </w:rPr>
      </w:pPr>
    </w:p>
    <w:p w:rsidR="00D61527" w:rsidRDefault="00D61527" w:rsidP="00D61527">
      <w:pPr>
        <w:pStyle w:val="Default"/>
        <w:rPr>
          <w:rFonts w:asciiTheme="minorHAnsi" w:hAnsiTheme="minorHAnsi" w:cstheme="minorHAnsi"/>
          <w:sz w:val="28"/>
          <w:szCs w:val="28"/>
        </w:rPr>
      </w:pPr>
      <w:r>
        <w:rPr>
          <w:rFonts w:asciiTheme="minorHAnsi" w:hAnsiTheme="minorHAnsi" w:cstheme="minorHAnsi"/>
          <w:sz w:val="28"/>
          <w:szCs w:val="28"/>
        </w:rPr>
        <w:t xml:space="preserve">If you are worried your organisation might be putting children at risk, even if you’re not certain, contact our Whistle Blowing Advice Line to talk through your concerns. You can contact us anonymously, and if you do share your details with us you can ask for them not to be shared with other agencies. </w:t>
      </w:r>
    </w:p>
    <w:p w:rsidR="00D61527" w:rsidRPr="007D32CE" w:rsidRDefault="00D61527" w:rsidP="00D61527">
      <w:pPr>
        <w:pStyle w:val="Default"/>
        <w:rPr>
          <w:rFonts w:asciiTheme="minorHAnsi" w:hAnsiTheme="minorHAnsi" w:cstheme="minorHAnsi"/>
          <w:b/>
          <w:sz w:val="28"/>
          <w:szCs w:val="28"/>
        </w:rPr>
      </w:pPr>
      <w:r w:rsidRPr="007D32CE">
        <w:rPr>
          <w:rFonts w:asciiTheme="minorHAnsi" w:hAnsiTheme="minorHAnsi" w:cstheme="minorHAnsi"/>
          <w:b/>
          <w:sz w:val="28"/>
          <w:szCs w:val="28"/>
        </w:rPr>
        <w:t>Call 0800 0280285 email help@NSPCC.org.uk</w:t>
      </w:r>
    </w:p>
    <w:p w:rsidR="00D61527" w:rsidRDefault="00D61527" w:rsidP="004E21D5">
      <w:pPr>
        <w:pStyle w:val="Default"/>
        <w:rPr>
          <w:rFonts w:asciiTheme="minorHAnsi" w:hAnsiTheme="minorHAnsi" w:cstheme="minorHAnsi"/>
          <w:sz w:val="28"/>
          <w:szCs w:val="28"/>
        </w:rPr>
      </w:pPr>
    </w:p>
    <w:p w:rsidR="0080247F" w:rsidRDefault="004C52DB" w:rsidP="004E21D5">
      <w:pPr>
        <w:pStyle w:val="Default"/>
        <w:rPr>
          <w:rFonts w:asciiTheme="minorHAnsi" w:hAnsiTheme="minorHAnsi" w:cstheme="minorHAnsi"/>
          <w:sz w:val="28"/>
          <w:szCs w:val="28"/>
        </w:rPr>
      </w:pPr>
      <w:r>
        <w:rPr>
          <w:rFonts w:asciiTheme="minorHAnsi" w:hAnsiTheme="minorHAnsi" w:cstheme="minorHAnsi"/>
          <w:sz w:val="28"/>
          <w:szCs w:val="28"/>
        </w:rPr>
        <w:t>Once you have</w:t>
      </w:r>
      <w:r w:rsidR="00D279B8" w:rsidRPr="008E310A">
        <w:rPr>
          <w:rFonts w:asciiTheme="minorHAnsi" w:hAnsiTheme="minorHAnsi" w:cstheme="minorHAnsi"/>
          <w:sz w:val="28"/>
          <w:szCs w:val="28"/>
        </w:rPr>
        <w:t xml:space="preserve"> raised </w:t>
      </w:r>
      <w:r>
        <w:rPr>
          <w:rFonts w:asciiTheme="minorHAnsi" w:hAnsiTheme="minorHAnsi" w:cstheme="minorHAnsi"/>
          <w:sz w:val="28"/>
          <w:szCs w:val="28"/>
        </w:rPr>
        <w:t xml:space="preserve">your concern </w:t>
      </w:r>
      <w:r w:rsidR="00D279B8" w:rsidRPr="008E310A">
        <w:rPr>
          <w:rFonts w:asciiTheme="minorHAnsi" w:hAnsiTheme="minorHAnsi" w:cstheme="minorHAnsi"/>
          <w:sz w:val="28"/>
          <w:szCs w:val="28"/>
        </w:rPr>
        <w:t xml:space="preserve">verbally </w:t>
      </w:r>
      <w:r>
        <w:rPr>
          <w:rFonts w:asciiTheme="minorHAnsi" w:hAnsiTheme="minorHAnsi" w:cstheme="minorHAnsi"/>
          <w:sz w:val="28"/>
          <w:szCs w:val="28"/>
        </w:rPr>
        <w:t>you will be asked to record in writing your concern to</w:t>
      </w:r>
      <w:r w:rsidR="00D279B8" w:rsidRPr="008E310A">
        <w:rPr>
          <w:rFonts w:asciiTheme="minorHAnsi" w:hAnsiTheme="minorHAnsi" w:cstheme="minorHAnsi"/>
          <w:sz w:val="28"/>
          <w:szCs w:val="28"/>
        </w:rPr>
        <w:t xml:space="preserve"> ensure accurate details which should include, relevant names, dates, </w:t>
      </w:r>
      <w:r w:rsidR="00955B7F" w:rsidRPr="008E310A">
        <w:rPr>
          <w:rFonts w:asciiTheme="minorHAnsi" w:hAnsiTheme="minorHAnsi" w:cstheme="minorHAnsi"/>
          <w:sz w:val="28"/>
          <w:szCs w:val="28"/>
        </w:rPr>
        <w:t>places and reasons for concerns to</w:t>
      </w:r>
      <w:r w:rsidR="00D279B8" w:rsidRPr="008E310A">
        <w:rPr>
          <w:rFonts w:asciiTheme="minorHAnsi" w:hAnsiTheme="minorHAnsi" w:cstheme="minorHAnsi"/>
          <w:sz w:val="28"/>
          <w:szCs w:val="28"/>
        </w:rPr>
        <w:t xml:space="preserve"> demonstrate that there are sufficient and reasonable grounds for your concern</w:t>
      </w:r>
      <w:r w:rsidR="00814959">
        <w:rPr>
          <w:rFonts w:asciiTheme="minorHAnsi" w:hAnsiTheme="minorHAnsi" w:cstheme="minorHAnsi"/>
          <w:sz w:val="28"/>
          <w:szCs w:val="28"/>
        </w:rPr>
        <w:t>.</w:t>
      </w:r>
    </w:p>
    <w:p w:rsidR="0080247F" w:rsidRDefault="0080247F" w:rsidP="004E21D5">
      <w:pPr>
        <w:pStyle w:val="Default"/>
        <w:rPr>
          <w:rFonts w:asciiTheme="minorHAnsi" w:hAnsiTheme="minorHAnsi" w:cstheme="minorHAnsi"/>
          <w:sz w:val="28"/>
          <w:szCs w:val="28"/>
        </w:rPr>
      </w:pPr>
    </w:p>
    <w:p w:rsidR="00D279B8" w:rsidRPr="0080247F" w:rsidRDefault="00D279B8" w:rsidP="004E21D5">
      <w:pPr>
        <w:pStyle w:val="Default"/>
        <w:rPr>
          <w:rFonts w:asciiTheme="minorHAnsi" w:hAnsiTheme="minorHAnsi" w:cstheme="minorHAnsi"/>
          <w:sz w:val="28"/>
          <w:szCs w:val="28"/>
        </w:rPr>
      </w:pPr>
      <w:r w:rsidRPr="008E310A">
        <w:rPr>
          <w:rFonts w:asciiTheme="minorHAnsi" w:hAnsiTheme="minorHAnsi" w:cstheme="minorHAnsi"/>
          <w:b/>
          <w:bCs/>
          <w:sz w:val="28"/>
          <w:szCs w:val="28"/>
          <w:u w:val="single"/>
        </w:rPr>
        <w:t>H</w:t>
      </w:r>
      <w:r w:rsidR="008E310A" w:rsidRPr="008E310A">
        <w:rPr>
          <w:rFonts w:asciiTheme="minorHAnsi" w:hAnsiTheme="minorHAnsi" w:cstheme="minorHAnsi"/>
          <w:b/>
          <w:bCs/>
          <w:sz w:val="28"/>
          <w:szCs w:val="28"/>
          <w:u w:val="single"/>
        </w:rPr>
        <w:t>ow we will respond</w:t>
      </w:r>
    </w:p>
    <w:p w:rsidR="00D279B8" w:rsidRPr="008E310A" w:rsidRDefault="00D279B8" w:rsidP="004E21D5">
      <w:pPr>
        <w:pStyle w:val="Default"/>
        <w:rPr>
          <w:rFonts w:asciiTheme="minorHAnsi" w:hAnsiTheme="minorHAnsi" w:cstheme="minorHAnsi"/>
          <w:sz w:val="28"/>
          <w:szCs w:val="28"/>
        </w:rPr>
      </w:pPr>
      <w:r w:rsidRPr="008E310A">
        <w:rPr>
          <w:rFonts w:asciiTheme="minorHAnsi" w:hAnsiTheme="minorHAnsi" w:cstheme="minorHAnsi"/>
          <w:bCs/>
          <w:sz w:val="28"/>
          <w:szCs w:val="28"/>
        </w:rPr>
        <w:t>T</w:t>
      </w:r>
      <w:r w:rsidRPr="008E310A">
        <w:rPr>
          <w:rFonts w:asciiTheme="minorHAnsi" w:hAnsiTheme="minorHAnsi" w:cstheme="minorHAnsi"/>
          <w:sz w:val="28"/>
          <w:szCs w:val="28"/>
        </w:rPr>
        <w:t>o protect individuals and those accused of misdeeds or possible malpractice, initial enquiries will b</w:t>
      </w:r>
      <w:r w:rsidR="00955B7F" w:rsidRPr="008E310A">
        <w:rPr>
          <w:rFonts w:asciiTheme="minorHAnsi" w:hAnsiTheme="minorHAnsi" w:cstheme="minorHAnsi"/>
          <w:sz w:val="28"/>
          <w:szCs w:val="28"/>
        </w:rPr>
        <w:t xml:space="preserve">e made </w:t>
      </w:r>
      <w:r w:rsidRPr="008E310A">
        <w:rPr>
          <w:rFonts w:asciiTheme="minorHAnsi" w:hAnsiTheme="minorHAnsi" w:cstheme="minorHAnsi"/>
          <w:sz w:val="28"/>
          <w:szCs w:val="28"/>
        </w:rPr>
        <w:t>confidentially where possible, to decide whether an investiga</w:t>
      </w:r>
      <w:r w:rsidR="00955B7F" w:rsidRPr="008E310A">
        <w:rPr>
          <w:rFonts w:asciiTheme="minorHAnsi" w:hAnsiTheme="minorHAnsi" w:cstheme="minorHAnsi"/>
          <w:sz w:val="28"/>
          <w:szCs w:val="28"/>
        </w:rPr>
        <w:t xml:space="preserve">tion is appropriate and </w:t>
      </w:r>
      <w:r w:rsidRPr="008E310A">
        <w:rPr>
          <w:rFonts w:asciiTheme="minorHAnsi" w:hAnsiTheme="minorHAnsi" w:cstheme="minorHAnsi"/>
          <w:sz w:val="28"/>
          <w:szCs w:val="28"/>
        </w:rPr>
        <w:t>what form it should take</w:t>
      </w:r>
      <w:r w:rsidR="00955B7F" w:rsidRPr="008E310A">
        <w:rPr>
          <w:rFonts w:asciiTheme="minorHAnsi" w:hAnsiTheme="minorHAnsi" w:cstheme="minorHAnsi"/>
          <w:sz w:val="28"/>
          <w:szCs w:val="28"/>
        </w:rPr>
        <w:t xml:space="preserve"> such as</w:t>
      </w:r>
      <w:r w:rsidRPr="008E310A">
        <w:rPr>
          <w:rFonts w:asciiTheme="minorHAnsi" w:hAnsiTheme="minorHAnsi" w:cstheme="minorHAnsi"/>
          <w:sz w:val="28"/>
          <w:szCs w:val="28"/>
        </w:rPr>
        <w:t xml:space="preserve">. </w:t>
      </w:r>
    </w:p>
    <w:p w:rsidR="00344D23" w:rsidRDefault="00955B7F" w:rsidP="00344D23">
      <w:pPr>
        <w:pStyle w:val="Default"/>
        <w:numPr>
          <w:ilvl w:val="0"/>
          <w:numId w:val="9"/>
        </w:numPr>
        <w:rPr>
          <w:rFonts w:asciiTheme="minorHAnsi" w:hAnsiTheme="minorHAnsi" w:cstheme="minorHAnsi"/>
          <w:sz w:val="28"/>
          <w:szCs w:val="28"/>
        </w:rPr>
      </w:pPr>
      <w:r w:rsidRPr="008E310A">
        <w:rPr>
          <w:rFonts w:asciiTheme="minorHAnsi" w:hAnsiTheme="minorHAnsi" w:cstheme="minorHAnsi"/>
          <w:sz w:val="28"/>
          <w:szCs w:val="28"/>
        </w:rPr>
        <w:t>investigated</w:t>
      </w:r>
      <w:r w:rsidR="00D279B8" w:rsidRPr="008E310A">
        <w:rPr>
          <w:rFonts w:asciiTheme="minorHAnsi" w:hAnsiTheme="minorHAnsi" w:cstheme="minorHAnsi"/>
          <w:sz w:val="28"/>
          <w:szCs w:val="28"/>
        </w:rPr>
        <w:t xml:space="preserve"> by manageme</w:t>
      </w:r>
      <w:r w:rsidRPr="008E310A">
        <w:rPr>
          <w:rFonts w:asciiTheme="minorHAnsi" w:hAnsiTheme="minorHAnsi" w:cstheme="minorHAnsi"/>
          <w:sz w:val="28"/>
          <w:szCs w:val="28"/>
        </w:rPr>
        <w:t>n</w:t>
      </w:r>
      <w:r w:rsidR="00D279B8" w:rsidRPr="008E310A">
        <w:rPr>
          <w:rFonts w:asciiTheme="minorHAnsi" w:hAnsiTheme="minorHAnsi" w:cstheme="minorHAnsi"/>
          <w:sz w:val="28"/>
          <w:szCs w:val="28"/>
        </w:rPr>
        <w:t xml:space="preserve">t or through the disciplinary process </w:t>
      </w:r>
    </w:p>
    <w:p w:rsidR="00D279B8" w:rsidRPr="008E310A" w:rsidRDefault="00D279B8" w:rsidP="00344D23">
      <w:pPr>
        <w:pStyle w:val="Default"/>
        <w:numPr>
          <w:ilvl w:val="0"/>
          <w:numId w:val="9"/>
        </w:numPr>
        <w:rPr>
          <w:rFonts w:asciiTheme="minorHAnsi" w:hAnsiTheme="minorHAnsi" w:cstheme="minorHAnsi"/>
          <w:sz w:val="28"/>
          <w:szCs w:val="28"/>
        </w:rPr>
      </w:pPr>
      <w:r w:rsidRPr="008E310A">
        <w:rPr>
          <w:rFonts w:asciiTheme="minorHAnsi" w:hAnsiTheme="minorHAnsi" w:cstheme="minorHAnsi"/>
          <w:sz w:val="28"/>
          <w:szCs w:val="28"/>
        </w:rPr>
        <w:t xml:space="preserve">referred to the police </w:t>
      </w:r>
    </w:p>
    <w:p w:rsidR="009612BF" w:rsidRDefault="00D279B8" w:rsidP="00344D23">
      <w:pPr>
        <w:pStyle w:val="Default"/>
        <w:numPr>
          <w:ilvl w:val="0"/>
          <w:numId w:val="9"/>
        </w:numPr>
        <w:rPr>
          <w:rFonts w:asciiTheme="minorHAnsi" w:hAnsiTheme="minorHAnsi" w:cstheme="minorHAnsi"/>
          <w:sz w:val="28"/>
          <w:szCs w:val="28"/>
        </w:rPr>
      </w:pPr>
      <w:r w:rsidRPr="008E310A">
        <w:rPr>
          <w:rFonts w:asciiTheme="minorHAnsi" w:hAnsiTheme="minorHAnsi" w:cstheme="minorHAnsi"/>
          <w:sz w:val="28"/>
          <w:szCs w:val="28"/>
        </w:rPr>
        <w:t>r</w:t>
      </w:r>
      <w:r w:rsidR="00344D23">
        <w:rPr>
          <w:rFonts w:asciiTheme="minorHAnsi" w:hAnsiTheme="minorHAnsi" w:cstheme="minorHAnsi"/>
          <w:sz w:val="28"/>
          <w:szCs w:val="28"/>
        </w:rPr>
        <w:t>eferred to an external mediator</w:t>
      </w:r>
    </w:p>
    <w:p w:rsidR="00344D23" w:rsidRDefault="00344D23" w:rsidP="00344D23">
      <w:pPr>
        <w:pStyle w:val="Default"/>
        <w:numPr>
          <w:ilvl w:val="0"/>
          <w:numId w:val="9"/>
        </w:numPr>
        <w:rPr>
          <w:rFonts w:asciiTheme="minorHAnsi" w:hAnsiTheme="minorHAnsi" w:cstheme="minorHAnsi"/>
          <w:sz w:val="28"/>
          <w:szCs w:val="28"/>
        </w:rPr>
      </w:pPr>
      <w:r>
        <w:rPr>
          <w:rFonts w:asciiTheme="minorHAnsi" w:hAnsiTheme="minorHAnsi" w:cstheme="minorHAnsi"/>
          <w:sz w:val="28"/>
          <w:szCs w:val="28"/>
        </w:rPr>
        <w:t>contact Dorset Council Family Support and Advice line on 01305 228558</w:t>
      </w:r>
    </w:p>
    <w:p w:rsidR="00344D23" w:rsidRDefault="00344D23" w:rsidP="00344D23">
      <w:pPr>
        <w:pStyle w:val="Default"/>
        <w:numPr>
          <w:ilvl w:val="0"/>
          <w:numId w:val="9"/>
        </w:numPr>
        <w:rPr>
          <w:rFonts w:asciiTheme="minorHAnsi" w:hAnsiTheme="minorHAnsi" w:cstheme="minorHAnsi"/>
          <w:sz w:val="28"/>
          <w:szCs w:val="28"/>
        </w:rPr>
      </w:pPr>
      <w:r>
        <w:rPr>
          <w:rFonts w:asciiTheme="minorHAnsi" w:hAnsiTheme="minorHAnsi" w:cstheme="minorHAnsi"/>
          <w:sz w:val="28"/>
          <w:szCs w:val="28"/>
        </w:rPr>
        <w:t>contact Local Authority Designated Officer (LADO) on 01305 221122 within one working day. You will also need to complete an online referral form but can speak to the LADO before doing so if you wish.</w:t>
      </w:r>
    </w:p>
    <w:p w:rsidR="00344D23" w:rsidRDefault="00344D23" w:rsidP="00344D23">
      <w:pPr>
        <w:pStyle w:val="Default"/>
        <w:jc w:val="both"/>
        <w:rPr>
          <w:rFonts w:asciiTheme="minorHAnsi" w:hAnsiTheme="minorHAnsi" w:cstheme="minorHAnsi"/>
          <w:sz w:val="28"/>
          <w:szCs w:val="28"/>
        </w:rPr>
      </w:pPr>
    </w:p>
    <w:p w:rsidR="008E310A" w:rsidRDefault="008E310A" w:rsidP="00344D23">
      <w:pPr>
        <w:pStyle w:val="Default"/>
        <w:rPr>
          <w:rFonts w:asciiTheme="minorHAnsi" w:hAnsiTheme="minorHAnsi" w:cstheme="minorHAnsi"/>
          <w:sz w:val="28"/>
          <w:szCs w:val="28"/>
        </w:rPr>
      </w:pPr>
      <w:r>
        <w:rPr>
          <w:rFonts w:asciiTheme="minorHAnsi" w:hAnsiTheme="minorHAnsi" w:cstheme="minorHAnsi"/>
          <w:sz w:val="28"/>
          <w:szCs w:val="28"/>
        </w:rPr>
        <w:t>We will try to resolve issues without the need for investigation and if urgent</w:t>
      </w:r>
    </w:p>
    <w:p w:rsidR="00D61527" w:rsidRDefault="008E310A" w:rsidP="00D61527">
      <w:pPr>
        <w:pStyle w:val="Default"/>
        <w:ind w:left="720" w:hanging="720"/>
        <w:jc w:val="both"/>
        <w:rPr>
          <w:rFonts w:asciiTheme="minorHAnsi" w:hAnsiTheme="minorHAnsi" w:cstheme="minorHAnsi"/>
          <w:sz w:val="28"/>
          <w:szCs w:val="28"/>
        </w:rPr>
      </w:pPr>
      <w:r>
        <w:rPr>
          <w:rFonts w:asciiTheme="minorHAnsi" w:hAnsiTheme="minorHAnsi" w:cstheme="minorHAnsi"/>
          <w:sz w:val="28"/>
          <w:szCs w:val="28"/>
        </w:rPr>
        <w:t xml:space="preserve">Action </w:t>
      </w:r>
      <w:r w:rsidR="00344D23">
        <w:rPr>
          <w:rFonts w:asciiTheme="minorHAnsi" w:hAnsiTheme="minorHAnsi" w:cstheme="minorHAnsi"/>
          <w:sz w:val="28"/>
          <w:szCs w:val="28"/>
        </w:rPr>
        <w:t xml:space="preserve">such as immediate suspension or contacting the Police due to </w:t>
      </w:r>
      <w:r w:rsidR="00D61527">
        <w:rPr>
          <w:rFonts w:asciiTheme="minorHAnsi" w:hAnsiTheme="minorHAnsi" w:cstheme="minorHAnsi"/>
          <w:sz w:val="28"/>
          <w:szCs w:val="28"/>
        </w:rPr>
        <w:t>imminent</w:t>
      </w:r>
    </w:p>
    <w:p w:rsidR="008E310A" w:rsidRDefault="00344D23" w:rsidP="00D61527">
      <w:pPr>
        <w:pStyle w:val="Default"/>
        <w:ind w:left="720" w:hanging="720"/>
        <w:jc w:val="both"/>
        <w:rPr>
          <w:rFonts w:asciiTheme="minorHAnsi" w:hAnsiTheme="minorHAnsi" w:cstheme="minorHAnsi"/>
          <w:sz w:val="28"/>
          <w:szCs w:val="28"/>
        </w:rPr>
      </w:pPr>
      <w:r>
        <w:rPr>
          <w:rFonts w:asciiTheme="minorHAnsi" w:hAnsiTheme="minorHAnsi" w:cstheme="minorHAnsi"/>
          <w:sz w:val="28"/>
          <w:szCs w:val="28"/>
        </w:rPr>
        <w:t>danger is</w:t>
      </w:r>
      <w:r w:rsidR="008E310A">
        <w:rPr>
          <w:rFonts w:asciiTheme="minorHAnsi" w:hAnsiTheme="minorHAnsi" w:cstheme="minorHAnsi"/>
          <w:sz w:val="28"/>
          <w:szCs w:val="28"/>
        </w:rPr>
        <w:t xml:space="preserve"> needed this will be ta</w:t>
      </w:r>
      <w:r w:rsidR="00267E14">
        <w:rPr>
          <w:rFonts w:asciiTheme="minorHAnsi" w:hAnsiTheme="minorHAnsi" w:cstheme="minorHAnsi"/>
          <w:sz w:val="28"/>
          <w:szCs w:val="28"/>
        </w:rPr>
        <w:t xml:space="preserve">ken before any investigation is </w:t>
      </w:r>
      <w:r w:rsidR="008E310A">
        <w:rPr>
          <w:rFonts w:asciiTheme="minorHAnsi" w:hAnsiTheme="minorHAnsi" w:cstheme="minorHAnsi"/>
          <w:sz w:val="28"/>
          <w:szCs w:val="28"/>
        </w:rPr>
        <w:t xml:space="preserve">conducted. </w:t>
      </w:r>
    </w:p>
    <w:p w:rsidR="00344D23" w:rsidRDefault="00344D23" w:rsidP="00344D23">
      <w:pPr>
        <w:pStyle w:val="Default"/>
        <w:ind w:left="720" w:hanging="720"/>
        <w:rPr>
          <w:rFonts w:asciiTheme="minorHAnsi" w:hAnsiTheme="minorHAnsi" w:cstheme="minorHAnsi"/>
          <w:sz w:val="28"/>
          <w:szCs w:val="28"/>
        </w:rPr>
      </w:pPr>
    </w:p>
    <w:p w:rsidR="00814959" w:rsidRPr="00353489" w:rsidRDefault="00814959" w:rsidP="00344D23">
      <w:pPr>
        <w:pStyle w:val="Default"/>
        <w:rPr>
          <w:rFonts w:asciiTheme="minorHAnsi" w:hAnsiTheme="minorHAnsi" w:cstheme="minorHAnsi"/>
          <w:sz w:val="28"/>
          <w:szCs w:val="28"/>
        </w:rPr>
      </w:pPr>
      <w:r w:rsidRPr="00353489">
        <w:rPr>
          <w:rFonts w:asciiTheme="minorHAnsi" w:hAnsiTheme="minorHAnsi" w:cstheme="minorHAnsi"/>
          <w:sz w:val="28"/>
          <w:szCs w:val="28"/>
        </w:rPr>
        <w:t>When a meeting has to be arranged you can be accompanied by a fri</w:t>
      </w:r>
      <w:r w:rsidR="00353489">
        <w:rPr>
          <w:rFonts w:asciiTheme="minorHAnsi" w:hAnsiTheme="minorHAnsi" w:cstheme="minorHAnsi"/>
          <w:sz w:val="28"/>
          <w:szCs w:val="28"/>
        </w:rPr>
        <w:t xml:space="preserve">end or </w:t>
      </w:r>
      <w:r w:rsidRPr="00353489">
        <w:rPr>
          <w:rFonts w:asciiTheme="minorHAnsi" w:hAnsiTheme="minorHAnsi" w:cstheme="minorHAnsi"/>
          <w:sz w:val="28"/>
          <w:szCs w:val="28"/>
        </w:rPr>
        <w:t xml:space="preserve">other professional </w:t>
      </w:r>
      <w:r w:rsidR="00353489" w:rsidRPr="00353489">
        <w:rPr>
          <w:rFonts w:asciiTheme="minorHAnsi" w:hAnsiTheme="minorHAnsi" w:cstheme="minorHAnsi"/>
          <w:sz w:val="28"/>
          <w:szCs w:val="28"/>
        </w:rPr>
        <w:t>and you may request that this is held away from the workplace if you wish. We</w:t>
      </w:r>
      <w:r w:rsidRPr="00353489">
        <w:rPr>
          <w:rFonts w:asciiTheme="minorHAnsi" w:hAnsiTheme="minorHAnsi" w:cstheme="minorHAnsi"/>
          <w:sz w:val="28"/>
          <w:szCs w:val="28"/>
        </w:rPr>
        <w:t xml:space="preserve"> will take steps to minimise any difficulties which you may experience as a result of raising a concern</w:t>
      </w:r>
      <w:r w:rsidR="00353489" w:rsidRPr="00353489">
        <w:rPr>
          <w:rFonts w:asciiTheme="minorHAnsi" w:hAnsiTheme="minorHAnsi" w:cstheme="minorHAnsi"/>
          <w:sz w:val="28"/>
          <w:szCs w:val="28"/>
        </w:rPr>
        <w:t>.</w:t>
      </w:r>
    </w:p>
    <w:p w:rsidR="00D61527" w:rsidRDefault="00814959" w:rsidP="00D61527">
      <w:pPr>
        <w:pStyle w:val="Default"/>
        <w:ind w:left="720" w:hanging="720"/>
        <w:rPr>
          <w:rFonts w:asciiTheme="minorHAnsi" w:hAnsiTheme="minorHAnsi" w:cstheme="minorHAnsi"/>
          <w:sz w:val="28"/>
          <w:szCs w:val="28"/>
        </w:rPr>
      </w:pPr>
      <w:r w:rsidRPr="00353489">
        <w:rPr>
          <w:rFonts w:asciiTheme="minorHAnsi" w:hAnsiTheme="minorHAnsi" w:cstheme="minorHAnsi"/>
          <w:sz w:val="28"/>
          <w:szCs w:val="28"/>
        </w:rPr>
        <w:t xml:space="preserve">  </w:t>
      </w:r>
    </w:p>
    <w:p w:rsidR="00D61527" w:rsidRDefault="00D61527" w:rsidP="00D61527">
      <w:pPr>
        <w:pStyle w:val="Default"/>
        <w:ind w:left="720" w:hanging="720"/>
        <w:rPr>
          <w:rFonts w:asciiTheme="minorHAnsi" w:hAnsiTheme="minorHAnsi" w:cstheme="minorHAnsi"/>
          <w:sz w:val="28"/>
          <w:szCs w:val="28"/>
        </w:rPr>
      </w:pPr>
    </w:p>
    <w:p w:rsidR="009612BF" w:rsidRDefault="00353489" w:rsidP="00D61527">
      <w:pPr>
        <w:pStyle w:val="Default"/>
        <w:ind w:left="720" w:hanging="720"/>
        <w:rPr>
          <w:rFonts w:asciiTheme="minorHAnsi" w:hAnsiTheme="minorHAnsi" w:cstheme="minorHAnsi"/>
          <w:sz w:val="28"/>
          <w:szCs w:val="28"/>
        </w:rPr>
      </w:pPr>
      <w:r>
        <w:rPr>
          <w:rFonts w:asciiTheme="minorHAnsi" w:hAnsiTheme="minorHAnsi" w:cstheme="minorHAnsi"/>
          <w:sz w:val="28"/>
          <w:szCs w:val="28"/>
        </w:rPr>
        <w:lastRenderedPageBreak/>
        <w:t xml:space="preserve">Subject to legal constraints, we will </w:t>
      </w:r>
      <w:r w:rsidR="001345CC">
        <w:rPr>
          <w:rFonts w:asciiTheme="minorHAnsi" w:hAnsiTheme="minorHAnsi" w:cstheme="minorHAnsi"/>
          <w:sz w:val="28"/>
          <w:szCs w:val="28"/>
        </w:rPr>
        <w:t>i</w:t>
      </w:r>
      <w:r w:rsidR="009612BF">
        <w:rPr>
          <w:rFonts w:asciiTheme="minorHAnsi" w:hAnsiTheme="minorHAnsi" w:cstheme="minorHAnsi"/>
          <w:sz w:val="28"/>
          <w:szCs w:val="28"/>
        </w:rPr>
        <w:t>nform you of the outcome of</w:t>
      </w:r>
    </w:p>
    <w:p w:rsidR="00B7285F" w:rsidRDefault="009612BF" w:rsidP="009612BF">
      <w:pPr>
        <w:pStyle w:val="Default"/>
        <w:ind w:left="720" w:hanging="720"/>
        <w:rPr>
          <w:rFonts w:asciiTheme="minorHAnsi" w:hAnsiTheme="minorHAnsi" w:cstheme="minorHAnsi"/>
          <w:sz w:val="28"/>
          <w:szCs w:val="28"/>
        </w:rPr>
      </w:pPr>
      <w:r>
        <w:rPr>
          <w:rFonts w:asciiTheme="minorHAnsi" w:hAnsiTheme="minorHAnsi" w:cstheme="minorHAnsi"/>
          <w:sz w:val="28"/>
          <w:szCs w:val="28"/>
        </w:rPr>
        <w:t xml:space="preserve">any </w:t>
      </w:r>
      <w:r w:rsidR="001345CC">
        <w:rPr>
          <w:rFonts w:asciiTheme="minorHAnsi" w:hAnsiTheme="minorHAnsi" w:cstheme="minorHAnsi"/>
          <w:sz w:val="28"/>
          <w:szCs w:val="28"/>
        </w:rPr>
        <w:t xml:space="preserve">investigation in </w:t>
      </w:r>
      <w:r w:rsidR="00353489">
        <w:rPr>
          <w:rFonts w:asciiTheme="minorHAnsi" w:hAnsiTheme="minorHAnsi" w:cstheme="minorHAnsi"/>
          <w:sz w:val="28"/>
          <w:szCs w:val="28"/>
        </w:rPr>
        <w:t>writing.</w:t>
      </w:r>
    </w:p>
    <w:p w:rsidR="009612BF" w:rsidRDefault="009612BF" w:rsidP="001345CC">
      <w:pPr>
        <w:pStyle w:val="Default"/>
        <w:ind w:left="720" w:hanging="720"/>
        <w:rPr>
          <w:rFonts w:asciiTheme="minorHAnsi" w:hAnsiTheme="minorHAnsi" w:cstheme="minorHAnsi"/>
          <w:sz w:val="28"/>
          <w:szCs w:val="28"/>
        </w:rPr>
      </w:pPr>
    </w:p>
    <w:p w:rsidR="009612BF" w:rsidRDefault="009612BF" w:rsidP="009612BF">
      <w:pPr>
        <w:pStyle w:val="Default"/>
        <w:ind w:left="720" w:hanging="720"/>
        <w:jc w:val="both"/>
        <w:rPr>
          <w:rFonts w:asciiTheme="minorHAnsi" w:hAnsiTheme="minorHAnsi" w:cstheme="minorHAnsi"/>
          <w:sz w:val="28"/>
          <w:szCs w:val="28"/>
        </w:rPr>
      </w:pPr>
      <w:r>
        <w:rPr>
          <w:rFonts w:asciiTheme="minorHAnsi" w:hAnsiTheme="minorHAnsi" w:cstheme="minorHAnsi"/>
          <w:sz w:val="28"/>
          <w:szCs w:val="28"/>
        </w:rPr>
        <w:t>If you are not satisfied with the settings response after you have followed</w:t>
      </w:r>
    </w:p>
    <w:p w:rsidR="009612BF" w:rsidRDefault="009612BF" w:rsidP="009612BF">
      <w:pPr>
        <w:pStyle w:val="Default"/>
        <w:ind w:left="720" w:hanging="720"/>
        <w:jc w:val="both"/>
        <w:rPr>
          <w:rFonts w:asciiTheme="minorHAnsi" w:hAnsiTheme="minorHAnsi" w:cstheme="minorHAnsi"/>
          <w:sz w:val="28"/>
          <w:szCs w:val="28"/>
        </w:rPr>
      </w:pPr>
      <w:r>
        <w:rPr>
          <w:rFonts w:asciiTheme="minorHAnsi" w:hAnsiTheme="minorHAnsi" w:cstheme="minorHAnsi"/>
          <w:sz w:val="28"/>
          <w:szCs w:val="28"/>
        </w:rPr>
        <w:t>its complaints procedure you should contact Ofsted</w:t>
      </w:r>
      <w:r w:rsidR="00D61527">
        <w:rPr>
          <w:rFonts w:asciiTheme="minorHAnsi" w:hAnsiTheme="minorHAnsi" w:cstheme="minorHAnsi"/>
          <w:sz w:val="28"/>
          <w:szCs w:val="28"/>
        </w:rPr>
        <w:t>.</w:t>
      </w:r>
    </w:p>
    <w:p w:rsidR="00D61527" w:rsidRDefault="00D61527" w:rsidP="009612BF">
      <w:pPr>
        <w:pStyle w:val="Default"/>
        <w:ind w:left="720" w:hanging="720"/>
        <w:jc w:val="both"/>
        <w:rPr>
          <w:rFonts w:asciiTheme="minorHAnsi" w:hAnsiTheme="minorHAnsi" w:cstheme="minorHAnsi"/>
          <w:sz w:val="28"/>
          <w:szCs w:val="28"/>
        </w:rPr>
      </w:pPr>
    </w:p>
    <w:p w:rsidR="00BF61F2" w:rsidRDefault="00BF61F2" w:rsidP="00BF61F2">
      <w:pPr>
        <w:ind w:left="0"/>
        <w:rPr>
          <w:sz w:val="28"/>
          <w:szCs w:val="28"/>
        </w:rPr>
      </w:pPr>
      <w:r>
        <w:rPr>
          <w:sz w:val="28"/>
          <w:szCs w:val="28"/>
        </w:rPr>
        <w:t xml:space="preserve">Ofsted will be informed after an investigation if any member of staff is deemed unsuitable to work with children in accordance with regulations made </w:t>
      </w:r>
      <w:r w:rsidRPr="00F41031">
        <w:rPr>
          <w:sz w:val="28"/>
          <w:szCs w:val="28"/>
        </w:rPr>
        <w:t>under Section 75 of the Childcare Act 2006.</w:t>
      </w:r>
      <w:r>
        <w:rPr>
          <w:sz w:val="28"/>
          <w:szCs w:val="28"/>
        </w:rPr>
        <w:t xml:space="preserve">  This will include any allegations of serious harm or abuse by any person working or looking after children at the premises (whether the allegations relate to harm or abuse committed on the premises or elsewhere).  </w:t>
      </w:r>
    </w:p>
    <w:p w:rsidR="00D61527" w:rsidRDefault="00D61527" w:rsidP="009612BF">
      <w:pPr>
        <w:pStyle w:val="Default"/>
        <w:ind w:left="720" w:hanging="720"/>
        <w:jc w:val="both"/>
        <w:rPr>
          <w:rFonts w:asciiTheme="minorHAnsi" w:hAnsiTheme="minorHAnsi" w:cstheme="minorHAnsi"/>
          <w:sz w:val="28"/>
          <w:szCs w:val="28"/>
        </w:rPr>
      </w:pPr>
    </w:p>
    <w:p w:rsidR="00BF61F2" w:rsidRDefault="00BF61F2" w:rsidP="00BF61F2">
      <w:pPr>
        <w:ind w:left="0"/>
        <w:rPr>
          <w:sz w:val="28"/>
          <w:szCs w:val="28"/>
        </w:rPr>
      </w:pPr>
      <w:r>
        <w:rPr>
          <w:sz w:val="28"/>
          <w:szCs w:val="28"/>
        </w:rPr>
        <w:t xml:space="preserve">Ofsted will also be notified of any action taken in respect of the allegations as soon as reasonably possible but within 14 days of the allegation being made.  </w:t>
      </w:r>
    </w:p>
    <w:p w:rsidR="00BF61F2" w:rsidRDefault="00BF61F2" w:rsidP="00BF61F2">
      <w:pPr>
        <w:ind w:left="0"/>
        <w:rPr>
          <w:sz w:val="28"/>
          <w:szCs w:val="28"/>
        </w:rPr>
      </w:pPr>
    </w:p>
    <w:p w:rsidR="00BF61F2" w:rsidRDefault="00BF61F2" w:rsidP="00BF61F2">
      <w:pPr>
        <w:ind w:left="0"/>
        <w:rPr>
          <w:sz w:val="28"/>
          <w:szCs w:val="28"/>
        </w:rPr>
      </w:pPr>
      <w:r>
        <w:rPr>
          <w:sz w:val="28"/>
          <w:szCs w:val="28"/>
        </w:rPr>
        <w:t xml:space="preserve">Ofsted will be informed of the date of the order, determination or conviction, or the date when the other ground for disqualification arose, the body or court which made the order and the sentence (if any) imposed and provide a certified copy of the relevant order.  </w:t>
      </w:r>
      <w:r w:rsidRPr="00F41031">
        <w:rPr>
          <w:sz w:val="28"/>
          <w:szCs w:val="28"/>
        </w:rPr>
        <w:t xml:space="preserve">In the event of disqualification of a person employed by Stepping Stones preschool they will not continue to employ that person.  </w:t>
      </w:r>
    </w:p>
    <w:p w:rsidR="00BF61F2" w:rsidRDefault="00BF61F2" w:rsidP="009612BF">
      <w:pPr>
        <w:pStyle w:val="Default"/>
        <w:ind w:left="720" w:hanging="720"/>
        <w:jc w:val="both"/>
        <w:rPr>
          <w:rFonts w:asciiTheme="minorHAnsi" w:hAnsiTheme="minorHAnsi" w:cstheme="minorHAnsi"/>
          <w:sz w:val="28"/>
          <w:szCs w:val="28"/>
        </w:rPr>
      </w:pPr>
    </w:p>
    <w:p w:rsidR="00BF61F2" w:rsidRDefault="00BF61F2" w:rsidP="00BF61F2">
      <w:pPr>
        <w:ind w:left="0"/>
        <w:rPr>
          <w:sz w:val="28"/>
          <w:szCs w:val="28"/>
        </w:rPr>
      </w:pPr>
      <w:r w:rsidRPr="00F41031">
        <w:rPr>
          <w:sz w:val="28"/>
          <w:szCs w:val="28"/>
        </w:rPr>
        <w:t xml:space="preserve">Staff have </w:t>
      </w:r>
      <w:r>
        <w:rPr>
          <w:sz w:val="28"/>
          <w:szCs w:val="28"/>
        </w:rPr>
        <w:t>a duty to inform the Manager</w:t>
      </w:r>
      <w:r w:rsidRPr="00F41031">
        <w:rPr>
          <w:sz w:val="28"/>
          <w:szCs w:val="28"/>
        </w:rPr>
        <w:t xml:space="preserve"> of any convictions, cautions, court orders, reprimands and warnings which may affect their suitability to work with children.</w:t>
      </w:r>
      <w:r>
        <w:rPr>
          <w:sz w:val="28"/>
          <w:szCs w:val="28"/>
        </w:rPr>
        <w:t xml:space="preserve"> </w:t>
      </w:r>
    </w:p>
    <w:p w:rsidR="00BF61F2" w:rsidRDefault="00BF61F2" w:rsidP="00BF61F2">
      <w:pPr>
        <w:ind w:left="0"/>
        <w:rPr>
          <w:sz w:val="28"/>
          <w:szCs w:val="28"/>
        </w:rPr>
      </w:pPr>
    </w:p>
    <w:p w:rsidR="00BF61F2" w:rsidRDefault="00BF61F2" w:rsidP="00BF61F2">
      <w:pPr>
        <w:ind w:left="0"/>
        <w:rPr>
          <w:sz w:val="28"/>
          <w:szCs w:val="28"/>
        </w:rPr>
      </w:pPr>
      <w:r>
        <w:rPr>
          <w:sz w:val="28"/>
          <w:szCs w:val="28"/>
        </w:rPr>
        <w:t xml:space="preserve">A referral to the Disclosure and Barring Service will be made when a member of staff is dismissed (or would have been if they had not left the setting first) because they harmed or put a child at risk of harm.  </w:t>
      </w:r>
      <w:r w:rsidRPr="00F41031">
        <w:rPr>
          <w:sz w:val="28"/>
          <w:szCs w:val="28"/>
        </w:rPr>
        <w:t xml:space="preserve"> </w:t>
      </w:r>
    </w:p>
    <w:p w:rsidR="00BF61F2" w:rsidRDefault="00BF61F2" w:rsidP="00BF61F2">
      <w:pPr>
        <w:ind w:left="0"/>
        <w:rPr>
          <w:sz w:val="28"/>
          <w:szCs w:val="28"/>
        </w:rPr>
      </w:pPr>
    </w:p>
    <w:p w:rsidR="00BF61F2" w:rsidRDefault="00BF61F2" w:rsidP="00BF61F2">
      <w:pPr>
        <w:ind w:left="0"/>
        <w:rPr>
          <w:sz w:val="28"/>
          <w:szCs w:val="28"/>
        </w:rPr>
      </w:pPr>
      <w:r w:rsidRPr="00F41031">
        <w:rPr>
          <w:sz w:val="28"/>
          <w:szCs w:val="28"/>
        </w:rPr>
        <w:t>Ofsted may consider a waiver in certain circumstances</w:t>
      </w:r>
      <w:r>
        <w:rPr>
          <w:sz w:val="28"/>
          <w:szCs w:val="28"/>
        </w:rPr>
        <w:t xml:space="preserve">.  </w:t>
      </w:r>
      <w:r w:rsidRPr="00F41031">
        <w:rPr>
          <w:sz w:val="28"/>
          <w:szCs w:val="28"/>
        </w:rPr>
        <w:t>The information must be provided to Ofsted as soon as reasonable practicable, but at the latest within 14 days of the date the provided became aware of the information</w:t>
      </w:r>
      <w:r>
        <w:rPr>
          <w:sz w:val="24"/>
          <w:szCs w:val="24"/>
        </w:rPr>
        <w:t xml:space="preserve">. </w:t>
      </w:r>
      <w:r w:rsidRPr="00D91B53">
        <w:rPr>
          <w:sz w:val="28"/>
          <w:szCs w:val="28"/>
        </w:rPr>
        <w:t xml:space="preserve">If a registered provider or childcare worker is disqualified from working with children they will </w:t>
      </w:r>
      <w:r>
        <w:rPr>
          <w:sz w:val="28"/>
          <w:szCs w:val="28"/>
        </w:rPr>
        <w:t>no longer be</w:t>
      </w:r>
      <w:r w:rsidRPr="00D91B53">
        <w:rPr>
          <w:sz w:val="28"/>
          <w:szCs w:val="28"/>
        </w:rPr>
        <w:t xml:space="preserve"> employed</w:t>
      </w:r>
      <w:r>
        <w:rPr>
          <w:sz w:val="28"/>
          <w:szCs w:val="28"/>
        </w:rPr>
        <w:t xml:space="preserve">.  </w:t>
      </w:r>
    </w:p>
    <w:p w:rsidR="00BF61F2" w:rsidRDefault="00BF61F2" w:rsidP="00BF61F2">
      <w:pPr>
        <w:ind w:left="0"/>
        <w:rPr>
          <w:sz w:val="28"/>
          <w:szCs w:val="28"/>
        </w:rPr>
      </w:pPr>
    </w:p>
    <w:p w:rsidR="00BF61F2" w:rsidRPr="00D91B53" w:rsidRDefault="00BF61F2" w:rsidP="00BF61F2">
      <w:pPr>
        <w:ind w:left="0"/>
        <w:rPr>
          <w:sz w:val="28"/>
          <w:szCs w:val="28"/>
        </w:rPr>
      </w:pPr>
      <w:r>
        <w:rPr>
          <w:sz w:val="28"/>
          <w:szCs w:val="28"/>
        </w:rPr>
        <w:t xml:space="preserve">A registered provider or a childcare worker may also be disqualified because they live in the same household as another person who is disqualified, or </w:t>
      </w:r>
      <w:r>
        <w:rPr>
          <w:sz w:val="28"/>
          <w:szCs w:val="28"/>
        </w:rPr>
        <w:lastRenderedPageBreak/>
        <w:t>because they live in the same house hold where a disqualified person is employed.</w:t>
      </w:r>
    </w:p>
    <w:p w:rsidR="00BF61F2" w:rsidRDefault="00BF61F2" w:rsidP="009612BF">
      <w:pPr>
        <w:pStyle w:val="Default"/>
        <w:ind w:left="720" w:hanging="720"/>
        <w:jc w:val="both"/>
        <w:rPr>
          <w:rFonts w:asciiTheme="minorHAnsi" w:hAnsiTheme="minorHAnsi" w:cstheme="minorHAnsi"/>
          <w:sz w:val="28"/>
          <w:szCs w:val="28"/>
        </w:rPr>
      </w:pPr>
      <w:bookmarkStart w:id="0" w:name="_GoBack"/>
      <w:bookmarkEnd w:id="0"/>
    </w:p>
    <w:p w:rsidR="00B7285F" w:rsidRDefault="00B7285F" w:rsidP="00353489">
      <w:pPr>
        <w:pStyle w:val="Default"/>
        <w:rPr>
          <w:rFonts w:asciiTheme="minorHAnsi" w:hAnsiTheme="minorHAnsi" w:cstheme="minorHAnsi"/>
          <w:sz w:val="28"/>
          <w:szCs w:val="28"/>
        </w:rPr>
      </w:pPr>
    </w:p>
    <w:p w:rsidR="00814959" w:rsidRDefault="00B7285F" w:rsidP="00353489">
      <w:pPr>
        <w:pStyle w:val="Default"/>
        <w:rPr>
          <w:rFonts w:asciiTheme="minorHAnsi" w:hAnsiTheme="minorHAnsi" w:cstheme="minorHAnsi"/>
          <w:sz w:val="28"/>
          <w:szCs w:val="28"/>
        </w:rPr>
      </w:pPr>
      <w:r>
        <w:rPr>
          <w:rFonts w:asciiTheme="minorHAnsi" w:hAnsiTheme="minorHAnsi" w:cstheme="minorHAnsi"/>
          <w:sz w:val="28"/>
          <w:szCs w:val="28"/>
        </w:rPr>
        <w:t>See also our Policies on Safeguarding, Social Networking and ICT.</w:t>
      </w:r>
      <w:r w:rsidR="00353489">
        <w:rPr>
          <w:rFonts w:asciiTheme="minorHAnsi" w:hAnsiTheme="minorHAnsi" w:cstheme="minorHAnsi"/>
          <w:sz w:val="28"/>
          <w:szCs w:val="28"/>
        </w:rPr>
        <w:t xml:space="preserve">  </w:t>
      </w:r>
    </w:p>
    <w:p w:rsidR="003579AF" w:rsidRDefault="003579AF" w:rsidP="00353489">
      <w:pPr>
        <w:pStyle w:val="Default"/>
        <w:rPr>
          <w:rFonts w:asciiTheme="minorHAnsi" w:hAnsiTheme="minorHAnsi" w:cstheme="minorHAnsi"/>
          <w:sz w:val="28"/>
          <w:szCs w:val="28"/>
        </w:rPr>
      </w:pPr>
    </w:p>
    <w:p w:rsidR="003579AF" w:rsidRDefault="003579AF" w:rsidP="00353489">
      <w:pPr>
        <w:pStyle w:val="Default"/>
        <w:rPr>
          <w:rFonts w:asciiTheme="minorHAnsi" w:hAnsiTheme="minorHAnsi" w:cstheme="minorHAnsi"/>
          <w:sz w:val="28"/>
          <w:szCs w:val="28"/>
        </w:rPr>
      </w:pPr>
      <w:r>
        <w:rPr>
          <w:rFonts w:asciiTheme="minorHAnsi" w:hAnsiTheme="minorHAnsi" w:cstheme="minorHAnsi"/>
          <w:sz w:val="28"/>
          <w:szCs w:val="28"/>
        </w:rPr>
        <w:t xml:space="preserve">NSPCC Whistleblowing helpline </w:t>
      </w:r>
      <w:r w:rsidRPr="003579AF">
        <w:rPr>
          <w:rFonts w:asciiTheme="minorHAnsi" w:hAnsiTheme="minorHAnsi" w:cstheme="minorHAnsi"/>
          <w:color w:val="3333CC"/>
          <w:sz w:val="28"/>
          <w:szCs w:val="28"/>
          <w:u w:val="single"/>
        </w:rPr>
        <w:t>www.nspcc.org.uk</w:t>
      </w:r>
    </w:p>
    <w:p w:rsidR="00353489" w:rsidRPr="00353489" w:rsidRDefault="00353489" w:rsidP="00353489">
      <w:pPr>
        <w:pStyle w:val="Default"/>
        <w:rPr>
          <w:rFonts w:asciiTheme="minorHAnsi" w:hAnsiTheme="minorHAnsi" w:cstheme="minorHAnsi"/>
          <w:sz w:val="28"/>
          <w:szCs w:val="28"/>
        </w:rPr>
      </w:pPr>
    </w:p>
    <w:p w:rsidR="00814959" w:rsidRDefault="00814959" w:rsidP="00353489">
      <w:pPr>
        <w:pStyle w:val="Default"/>
        <w:rPr>
          <w:sz w:val="22"/>
          <w:szCs w:val="22"/>
        </w:rPr>
      </w:pPr>
    </w:p>
    <w:p w:rsidR="00B7285F" w:rsidRDefault="00B7285F" w:rsidP="004E21D5">
      <w:pPr>
        <w:ind w:left="0"/>
        <w:rPr>
          <w:rFonts w:cstheme="minorHAnsi"/>
          <w:color w:val="000000"/>
          <w:sz w:val="28"/>
          <w:szCs w:val="28"/>
        </w:rPr>
      </w:pPr>
    </w:p>
    <w:p w:rsidR="008E310A" w:rsidRPr="00DB0AB3" w:rsidRDefault="008E310A" w:rsidP="004E21D5">
      <w:pPr>
        <w:ind w:left="0"/>
        <w:rPr>
          <w:b/>
          <w:sz w:val="32"/>
          <w:szCs w:val="32"/>
        </w:rPr>
      </w:pPr>
      <w:r w:rsidRPr="00DB0AB3">
        <w:rPr>
          <w:b/>
          <w:sz w:val="32"/>
          <w:szCs w:val="32"/>
        </w:rPr>
        <w:t xml:space="preserve">THIS POLICY WAS ADOPTED AT A MEETING OF </w:t>
      </w:r>
    </w:p>
    <w:p w:rsidR="008E310A" w:rsidRPr="00DB0AB3" w:rsidRDefault="008E310A" w:rsidP="004E21D5">
      <w:pPr>
        <w:ind w:left="0"/>
        <w:rPr>
          <w:b/>
          <w:sz w:val="32"/>
          <w:szCs w:val="32"/>
        </w:rPr>
      </w:pPr>
      <w:r w:rsidRPr="00DB0AB3">
        <w:rPr>
          <w:b/>
          <w:sz w:val="32"/>
          <w:szCs w:val="32"/>
        </w:rPr>
        <w:t>THE PRESCHOOL HELD ON (DATE) ....................................................</w:t>
      </w:r>
    </w:p>
    <w:p w:rsidR="008E310A" w:rsidRPr="00DB0AB3" w:rsidRDefault="008E310A" w:rsidP="004E21D5">
      <w:pPr>
        <w:ind w:left="0"/>
        <w:rPr>
          <w:b/>
          <w:sz w:val="32"/>
          <w:szCs w:val="32"/>
        </w:rPr>
      </w:pPr>
    </w:p>
    <w:p w:rsidR="008E310A" w:rsidRPr="00A4350F" w:rsidRDefault="008E310A" w:rsidP="004E21D5">
      <w:pPr>
        <w:ind w:left="0"/>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p w:rsidR="006F7569" w:rsidRPr="00814959" w:rsidRDefault="006F7569" w:rsidP="00814959">
      <w:pPr>
        <w:pStyle w:val="Default"/>
        <w:ind w:left="1440" w:hanging="720"/>
        <w:jc w:val="both"/>
        <w:rPr>
          <w:rFonts w:asciiTheme="minorHAnsi" w:hAnsiTheme="minorHAnsi" w:cstheme="minorHAnsi"/>
          <w:sz w:val="28"/>
          <w:szCs w:val="28"/>
        </w:rPr>
      </w:pPr>
    </w:p>
    <w:sectPr w:rsidR="006F7569" w:rsidRPr="00814959" w:rsidSect="00696B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64" w:rsidRDefault="003E2664" w:rsidP="004E21D5">
      <w:r>
        <w:separator/>
      </w:r>
    </w:p>
  </w:endnote>
  <w:endnote w:type="continuationSeparator" w:id="0">
    <w:p w:rsidR="003E2664" w:rsidRDefault="003E2664" w:rsidP="004E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7937"/>
      <w:docPartObj>
        <w:docPartGallery w:val="Page Numbers (Bottom of Page)"/>
        <w:docPartUnique/>
      </w:docPartObj>
    </w:sdtPr>
    <w:sdtEndPr/>
    <w:sdtContent>
      <w:p w:rsidR="004E21D5" w:rsidRDefault="00656614">
        <w:pPr>
          <w:pStyle w:val="Footer"/>
          <w:jc w:val="right"/>
        </w:pPr>
        <w:r>
          <w:rPr>
            <w:noProof/>
          </w:rPr>
          <w:fldChar w:fldCharType="begin"/>
        </w:r>
        <w:r>
          <w:rPr>
            <w:noProof/>
          </w:rPr>
          <w:instrText xml:space="preserve"> PAGE   \* MERGEFORMAT </w:instrText>
        </w:r>
        <w:r>
          <w:rPr>
            <w:noProof/>
          </w:rPr>
          <w:fldChar w:fldCharType="separate"/>
        </w:r>
        <w:r w:rsidR="00BF61F2">
          <w:rPr>
            <w:noProof/>
          </w:rPr>
          <w:t>5</w:t>
        </w:r>
        <w:r>
          <w:rPr>
            <w:noProof/>
          </w:rPr>
          <w:fldChar w:fldCharType="end"/>
        </w:r>
      </w:p>
    </w:sdtContent>
  </w:sdt>
  <w:p w:rsidR="004E21D5" w:rsidRPr="00DB0AB3" w:rsidRDefault="004E21D5" w:rsidP="004E21D5">
    <w:pPr>
      <w:ind w:left="0"/>
      <w:rPr>
        <w:sz w:val="24"/>
        <w:szCs w:val="24"/>
      </w:rPr>
    </w:pPr>
    <w:r>
      <w:rPr>
        <w:sz w:val="24"/>
        <w:szCs w:val="24"/>
      </w:rPr>
      <w:t xml:space="preserve">Reviewed </w:t>
    </w:r>
    <w:r w:rsidR="00516011">
      <w:rPr>
        <w:sz w:val="24"/>
        <w:szCs w:val="24"/>
      </w:rPr>
      <w:t>14.5.25</w:t>
    </w:r>
  </w:p>
  <w:p w:rsidR="004E21D5" w:rsidRDefault="004E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64" w:rsidRDefault="003E2664" w:rsidP="004E21D5">
      <w:r>
        <w:separator/>
      </w:r>
    </w:p>
  </w:footnote>
  <w:footnote w:type="continuationSeparator" w:id="0">
    <w:p w:rsidR="003E2664" w:rsidRDefault="003E2664" w:rsidP="004E2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328"/>
    <w:multiLevelType w:val="hybridMultilevel"/>
    <w:tmpl w:val="3CFC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D743E"/>
    <w:multiLevelType w:val="hybridMultilevel"/>
    <w:tmpl w:val="92B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9497F"/>
    <w:multiLevelType w:val="hybridMultilevel"/>
    <w:tmpl w:val="84C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259BE"/>
    <w:multiLevelType w:val="hybridMultilevel"/>
    <w:tmpl w:val="38E63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68527F"/>
    <w:multiLevelType w:val="hybridMultilevel"/>
    <w:tmpl w:val="573C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170AC"/>
    <w:multiLevelType w:val="hybridMultilevel"/>
    <w:tmpl w:val="0FC8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2FC5"/>
    <w:multiLevelType w:val="hybridMultilevel"/>
    <w:tmpl w:val="85C0B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C4744"/>
    <w:multiLevelType w:val="hybridMultilevel"/>
    <w:tmpl w:val="9FE48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5728B9"/>
    <w:multiLevelType w:val="hybridMultilevel"/>
    <w:tmpl w:val="C666D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7"/>
  </w:num>
  <w:num w:numId="6">
    <w:abstractNumId w:val="2"/>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69"/>
    <w:rsid w:val="001345CC"/>
    <w:rsid w:val="00210014"/>
    <w:rsid w:val="00237982"/>
    <w:rsid w:val="00267E14"/>
    <w:rsid w:val="00344D23"/>
    <w:rsid w:val="00353489"/>
    <w:rsid w:val="003579AF"/>
    <w:rsid w:val="003E2664"/>
    <w:rsid w:val="004C52DB"/>
    <w:rsid w:val="004E21D5"/>
    <w:rsid w:val="00516011"/>
    <w:rsid w:val="00583DDD"/>
    <w:rsid w:val="00656614"/>
    <w:rsid w:val="00675345"/>
    <w:rsid w:val="00677F93"/>
    <w:rsid w:val="00696B92"/>
    <w:rsid w:val="006B3717"/>
    <w:rsid w:val="006F7569"/>
    <w:rsid w:val="0080247F"/>
    <w:rsid w:val="00814959"/>
    <w:rsid w:val="008D01C4"/>
    <w:rsid w:val="008E310A"/>
    <w:rsid w:val="008E3D2A"/>
    <w:rsid w:val="00955B7F"/>
    <w:rsid w:val="009612BF"/>
    <w:rsid w:val="00B7285F"/>
    <w:rsid w:val="00BF61F2"/>
    <w:rsid w:val="00D279B8"/>
    <w:rsid w:val="00D61527"/>
    <w:rsid w:val="00DB294E"/>
    <w:rsid w:val="00E16865"/>
    <w:rsid w:val="00E232F5"/>
    <w:rsid w:val="00EA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2E1E5-F119-4AD5-94CC-F9EB264B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69"/>
    <w:pPr>
      <w:contextualSpacing/>
    </w:pPr>
  </w:style>
  <w:style w:type="paragraph" w:customStyle="1" w:styleId="Default">
    <w:name w:val="Default"/>
    <w:rsid w:val="006F7569"/>
    <w:pPr>
      <w:autoSpaceDE w:val="0"/>
      <w:autoSpaceDN w:val="0"/>
      <w:adjustRightInd w:val="0"/>
      <w:ind w:left="0"/>
    </w:pPr>
    <w:rPr>
      <w:rFonts w:ascii="Arial" w:hAnsi="Arial" w:cs="Arial"/>
      <w:color w:val="000000"/>
      <w:sz w:val="24"/>
      <w:szCs w:val="24"/>
    </w:rPr>
  </w:style>
  <w:style w:type="paragraph" w:styleId="BalloonText">
    <w:name w:val="Balloon Text"/>
    <w:basedOn w:val="Normal"/>
    <w:link w:val="BalloonTextChar"/>
    <w:uiPriority w:val="99"/>
    <w:semiHidden/>
    <w:unhideWhenUsed/>
    <w:rsid w:val="00955B7F"/>
    <w:rPr>
      <w:rFonts w:ascii="Tahoma" w:hAnsi="Tahoma" w:cs="Tahoma"/>
      <w:sz w:val="16"/>
      <w:szCs w:val="16"/>
    </w:rPr>
  </w:style>
  <w:style w:type="character" w:customStyle="1" w:styleId="BalloonTextChar">
    <w:name w:val="Balloon Text Char"/>
    <w:basedOn w:val="DefaultParagraphFont"/>
    <w:link w:val="BalloonText"/>
    <w:uiPriority w:val="99"/>
    <w:semiHidden/>
    <w:rsid w:val="00955B7F"/>
    <w:rPr>
      <w:rFonts w:ascii="Tahoma" w:hAnsi="Tahoma" w:cs="Tahoma"/>
      <w:sz w:val="16"/>
      <w:szCs w:val="16"/>
    </w:rPr>
  </w:style>
  <w:style w:type="paragraph" w:styleId="Header">
    <w:name w:val="header"/>
    <w:basedOn w:val="Normal"/>
    <w:link w:val="HeaderChar"/>
    <w:uiPriority w:val="99"/>
    <w:unhideWhenUsed/>
    <w:rsid w:val="004E21D5"/>
    <w:pPr>
      <w:tabs>
        <w:tab w:val="center" w:pos="4513"/>
        <w:tab w:val="right" w:pos="9026"/>
      </w:tabs>
    </w:pPr>
  </w:style>
  <w:style w:type="character" w:customStyle="1" w:styleId="HeaderChar">
    <w:name w:val="Header Char"/>
    <w:basedOn w:val="DefaultParagraphFont"/>
    <w:link w:val="Header"/>
    <w:uiPriority w:val="99"/>
    <w:rsid w:val="004E21D5"/>
  </w:style>
  <w:style w:type="paragraph" w:styleId="Footer">
    <w:name w:val="footer"/>
    <w:basedOn w:val="Normal"/>
    <w:link w:val="FooterChar"/>
    <w:uiPriority w:val="99"/>
    <w:unhideWhenUsed/>
    <w:rsid w:val="004E21D5"/>
    <w:pPr>
      <w:tabs>
        <w:tab w:val="center" w:pos="4513"/>
        <w:tab w:val="right" w:pos="9026"/>
      </w:tabs>
    </w:pPr>
  </w:style>
  <w:style w:type="character" w:customStyle="1" w:styleId="FooterChar">
    <w:name w:val="Footer Char"/>
    <w:basedOn w:val="DefaultParagraphFont"/>
    <w:link w:val="Footer"/>
    <w:uiPriority w:val="99"/>
    <w:rsid w:val="004E21D5"/>
  </w:style>
  <w:style w:type="character" w:styleId="Hyperlink">
    <w:name w:val="Hyperlink"/>
    <w:basedOn w:val="DefaultParagraphFont"/>
    <w:uiPriority w:val="99"/>
    <w:unhideWhenUsed/>
    <w:rsid w:val="00357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3227-CF43-4696-9578-882231B1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3</cp:revision>
  <cp:lastPrinted>2025-06-18T12:53:00Z</cp:lastPrinted>
  <dcterms:created xsi:type="dcterms:W3CDTF">2025-05-14T14:04:00Z</dcterms:created>
  <dcterms:modified xsi:type="dcterms:W3CDTF">2025-06-18T12:55:00Z</dcterms:modified>
</cp:coreProperties>
</file>