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F0B" w:rsidRDefault="00793F0B" w:rsidP="00B37F02">
      <w:pPr>
        <w:ind w:left="0"/>
        <w:jc w:val="center"/>
        <w:rPr>
          <w:b/>
          <w:sz w:val="40"/>
          <w:szCs w:val="40"/>
        </w:rPr>
      </w:pPr>
      <w:r w:rsidRPr="00793F0B">
        <w:rPr>
          <w:b/>
          <w:noProof/>
          <w:sz w:val="40"/>
          <w:szCs w:val="40"/>
          <w:lang w:eastAsia="en-GB"/>
        </w:rPr>
        <w:drawing>
          <wp:inline distT="0" distB="0" distL="0" distR="0">
            <wp:extent cx="2581275" cy="1057177"/>
            <wp:effectExtent l="1905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5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F0B" w:rsidRDefault="00793F0B" w:rsidP="00B37F02">
      <w:pPr>
        <w:ind w:left="0"/>
        <w:jc w:val="center"/>
        <w:rPr>
          <w:b/>
          <w:sz w:val="40"/>
          <w:szCs w:val="40"/>
        </w:rPr>
      </w:pPr>
    </w:p>
    <w:p w:rsidR="00B37F02" w:rsidRPr="00C53E3E" w:rsidRDefault="00793F0B" w:rsidP="00B37F02">
      <w:pPr>
        <w:ind w:left="0"/>
        <w:jc w:val="center"/>
        <w:rPr>
          <w:b/>
          <w:sz w:val="40"/>
          <w:szCs w:val="40"/>
          <w:u w:val="single"/>
        </w:rPr>
      </w:pPr>
      <w:r w:rsidRPr="00C53E3E">
        <w:rPr>
          <w:b/>
          <w:sz w:val="40"/>
          <w:szCs w:val="40"/>
          <w:u w:val="single"/>
        </w:rPr>
        <w:t>Stepping Stones Pre School</w:t>
      </w:r>
    </w:p>
    <w:p w:rsidR="00696B92" w:rsidRPr="00C53E3E" w:rsidRDefault="0083188A" w:rsidP="00B37F02">
      <w:pPr>
        <w:ind w:left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Promoting Positive Behaviour</w:t>
      </w:r>
      <w:r w:rsidR="00793F0B" w:rsidRPr="00C53E3E">
        <w:rPr>
          <w:b/>
          <w:sz w:val="40"/>
          <w:szCs w:val="40"/>
          <w:u w:val="single"/>
        </w:rPr>
        <w:t xml:space="preserve"> Policy</w:t>
      </w:r>
    </w:p>
    <w:p w:rsidR="00793F0B" w:rsidRDefault="00793F0B" w:rsidP="0069755D">
      <w:pPr>
        <w:ind w:left="0"/>
        <w:rPr>
          <w:b/>
          <w:sz w:val="24"/>
          <w:szCs w:val="24"/>
        </w:rPr>
      </w:pPr>
    </w:p>
    <w:p w:rsidR="00E87882" w:rsidRPr="00B37F02" w:rsidRDefault="00E87882" w:rsidP="0069755D">
      <w:pPr>
        <w:ind w:left="0"/>
        <w:rPr>
          <w:sz w:val="28"/>
          <w:szCs w:val="28"/>
        </w:rPr>
      </w:pPr>
      <w:r w:rsidRPr="00B37F02">
        <w:rPr>
          <w:sz w:val="28"/>
          <w:szCs w:val="28"/>
        </w:rPr>
        <w:t>We believe that children an</w:t>
      </w:r>
      <w:r w:rsidR="00F76F96">
        <w:rPr>
          <w:sz w:val="28"/>
          <w:szCs w:val="28"/>
        </w:rPr>
        <w:t xml:space="preserve">d adults flourish with a consistent routine </w:t>
      </w:r>
      <w:r w:rsidRPr="00B37F02">
        <w:rPr>
          <w:sz w:val="28"/>
          <w:szCs w:val="28"/>
        </w:rPr>
        <w:t xml:space="preserve">in which everyone knows what is expected of them </w:t>
      </w:r>
      <w:r w:rsidR="00F76F96">
        <w:rPr>
          <w:sz w:val="28"/>
          <w:szCs w:val="28"/>
        </w:rPr>
        <w:t>and when.</w:t>
      </w:r>
      <w:r w:rsidR="00C53E3E">
        <w:rPr>
          <w:sz w:val="28"/>
          <w:szCs w:val="28"/>
        </w:rPr>
        <w:t xml:space="preserve">  We</w:t>
      </w:r>
      <w:r w:rsidRPr="00B37F02">
        <w:rPr>
          <w:sz w:val="28"/>
          <w:szCs w:val="28"/>
        </w:rPr>
        <w:t xml:space="preserve"> aim to work towards a situation in w</w:t>
      </w:r>
      <w:r w:rsidR="00624AF2">
        <w:rPr>
          <w:sz w:val="28"/>
          <w:szCs w:val="28"/>
        </w:rPr>
        <w:t xml:space="preserve">hich children can </w:t>
      </w:r>
      <w:r w:rsidR="00F76F96">
        <w:rPr>
          <w:sz w:val="28"/>
          <w:szCs w:val="28"/>
        </w:rPr>
        <w:t xml:space="preserve">regulate their own emotions and </w:t>
      </w:r>
      <w:r w:rsidR="00624AF2">
        <w:rPr>
          <w:sz w:val="28"/>
          <w:szCs w:val="28"/>
        </w:rPr>
        <w:t xml:space="preserve">develop </w:t>
      </w:r>
      <w:r w:rsidR="00F76F96">
        <w:rPr>
          <w:sz w:val="28"/>
          <w:szCs w:val="28"/>
        </w:rPr>
        <w:t>their self-</w:t>
      </w:r>
      <w:r w:rsidR="00624AF2" w:rsidRPr="00B37F02">
        <w:rPr>
          <w:sz w:val="28"/>
          <w:szCs w:val="28"/>
        </w:rPr>
        <w:t>esteem</w:t>
      </w:r>
      <w:r w:rsidRPr="00B37F02">
        <w:rPr>
          <w:sz w:val="28"/>
          <w:szCs w:val="28"/>
        </w:rPr>
        <w:t xml:space="preserve"> in an atmosphere of mu</w:t>
      </w:r>
      <w:r w:rsidR="00C53E3E">
        <w:rPr>
          <w:sz w:val="28"/>
          <w:szCs w:val="28"/>
        </w:rPr>
        <w:t xml:space="preserve">tual respect and encouragement.  </w:t>
      </w:r>
      <w:r w:rsidRPr="00B37F02">
        <w:rPr>
          <w:sz w:val="28"/>
          <w:szCs w:val="28"/>
        </w:rPr>
        <w:t>In order to achieve this:-</w:t>
      </w:r>
    </w:p>
    <w:p w:rsidR="00E87882" w:rsidRPr="00B37F02" w:rsidRDefault="00E87882" w:rsidP="0069755D">
      <w:pPr>
        <w:ind w:left="0"/>
        <w:rPr>
          <w:sz w:val="28"/>
          <w:szCs w:val="28"/>
        </w:rPr>
      </w:pPr>
    </w:p>
    <w:p w:rsidR="00966DBC" w:rsidRDefault="00E87882" w:rsidP="0069755D">
      <w:pPr>
        <w:ind w:left="0"/>
        <w:rPr>
          <w:sz w:val="28"/>
          <w:szCs w:val="28"/>
        </w:rPr>
      </w:pPr>
      <w:r w:rsidRPr="00B37F02">
        <w:rPr>
          <w:sz w:val="28"/>
          <w:szCs w:val="28"/>
        </w:rPr>
        <w:t>Rules governing the conduct of the Group and the behaviour of the children will be discussed and agreed within the Pre School.</w:t>
      </w:r>
    </w:p>
    <w:p w:rsidR="00966DBC" w:rsidRDefault="00966DBC" w:rsidP="0069755D">
      <w:pPr>
        <w:ind w:left="0"/>
        <w:rPr>
          <w:sz w:val="28"/>
          <w:szCs w:val="28"/>
        </w:rPr>
      </w:pPr>
    </w:p>
    <w:p w:rsidR="00966DBC" w:rsidRDefault="00966DBC" w:rsidP="0069755D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We will </w:t>
      </w:r>
      <w:r w:rsidR="00F76F96">
        <w:rPr>
          <w:sz w:val="28"/>
          <w:szCs w:val="28"/>
        </w:rPr>
        <w:t xml:space="preserve">validate their emotions and feelings during behaviours of distress and work with them to co-regulate their emotions until such times as they can regulate their own emotions. </w:t>
      </w:r>
    </w:p>
    <w:p w:rsidR="00F76F96" w:rsidRDefault="00F76F96" w:rsidP="0069755D">
      <w:pPr>
        <w:ind w:left="0"/>
        <w:rPr>
          <w:sz w:val="28"/>
          <w:szCs w:val="28"/>
        </w:rPr>
      </w:pPr>
    </w:p>
    <w:p w:rsidR="00F76F96" w:rsidRDefault="00F76F96" w:rsidP="0069755D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We create the setting rules with the children such as </w:t>
      </w:r>
      <w:r w:rsidR="009B6E2F">
        <w:rPr>
          <w:sz w:val="28"/>
          <w:szCs w:val="28"/>
        </w:rPr>
        <w:t xml:space="preserve">“we </w:t>
      </w:r>
      <w:r>
        <w:rPr>
          <w:sz w:val="28"/>
          <w:szCs w:val="28"/>
        </w:rPr>
        <w:t>don’t hurt each other</w:t>
      </w:r>
      <w:r w:rsidR="009B6E2F">
        <w:rPr>
          <w:sz w:val="28"/>
          <w:szCs w:val="28"/>
        </w:rPr>
        <w:t>”</w:t>
      </w:r>
      <w:r>
        <w:rPr>
          <w:sz w:val="28"/>
          <w:szCs w:val="28"/>
        </w:rPr>
        <w:t xml:space="preserve"> to promote acceptable behaviour and developing social skills.</w:t>
      </w:r>
    </w:p>
    <w:p w:rsidR="00D92092" w:rsidRDefault="00D92092" w:rsidP="0069755D">
      <w:pPr>
        <w:ind w:left="0"/>
        <w:rPr>
          <w:sz w:val="28"/>
          <w:szCs w:val="28"/>
        </w:rPr>
      </w:pPr>
    </w:p>
    <w:p w:rsidR="00D92092" w:rsidRDefault="00D92092" w:rsidP="0069755D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A visual time line will be used to develop children’s understanding of the routine of the setting. </w:t>
      </w:r>
    </w:p>
    <w:p w:rsidR="00966DBC" w:rsidRDefault="00966DBC" w:rsidP="0069755D">
      <w:pPr>
        <w:ind w:left="0"/>
        <w:rPr>
          <w:sz w:val="28"/>
          <w:szCs w:val="28"/>
        </w:rPr>
      </w:pPr>
    </w:p>
    <w:p w:rsidR="00E87882" w:rsidRDefault="00E87882" w:rsidP="0069755D">
      <w:pPr>
        <w:ind w:left="0"/>
        <w:rPr>
          <w:sz w:val="28"/>
          <w:szCs w:val="28"/>
        </w:rPr>
      </w:pPr>
      <w:r w:rsidRPr="00B37F02">
        <w:rPr>
          <w:sz w:val="28"/>
          <w:szCs w:val="28"/>
        </w:rPr>
        <w:t xml:space="preserve">All adults in the Pre School will ensure that the rules are applied consistently, so that the children </w:t>
      </w:r>
      <w:r w:rsidR="00F76F96">
        <w:rPr>
          <w:sz w:val="28"/>
          <w:szCs w:val="28"/>
        </w:rPr>
        <w:t xml:space="preserve">understand what is expected of them and can develop their agency and autonomy in a secure environment. </w:t>
      </w:r>
    </w:p>
    <w:p w:rsidR="00F76F96" w:rsidRPr="00B37F02" w:rsidRDefault="00F76F96" w:rsidP="0069755D">
      <w:pPr>
        <w:ind w:left="0"/>
        <w:rPr>
          <w:sz w:val="28"/>
          <w:szCs w:val="28"/>
        </w:rPr>
      </w:pPr>
    </w:p>
    <w:p w:rsidR="00E87882" w:rsidRPr="00B37F02" w:rsidRDefault="00E87882" w:rsidP="0069755D">
      <w:pPr>
        <w:ind w:left="0"/>
        <w:rPr>
          <w:sz w:val="28"/>
          <w:szCs w:val="28"/>
        </w:rPr>
      </w:pPr>
      <w:r w:rsidRPr="00B37F02">
        <w:rPr>
          <w:sz w:val="28"/>
          <w:szCs w:val="28"/>
        </w:rPr>
        <w:t>A</w:t>
      </w:r>
      <w:r w:rsidR="00F76F96">
        <w:rPr>
          <w:sz w:val="28"/>
          <w:szCs w:val="28"/>
        </w:rPr>
        <w:t>ll adults will</w:t>
      </w:r>
      <w:r w:rsidRPr="00B37F02">
        <w:rPr>
          <w:sz w:val="28"/>
          <w:szCs w:val="28"/>
        </w:rPr>
        <w:t xml:space="preserve"> provide a positive </w:t>
      </w:r>
      <w:r w:rsidR="00F76F96">
        <w:rPr>
          <w:sz w:val="28"/>
          <w:szCs w:val="28"/>
        </w:rPr>
        <w:t xml:space="preserve">role </w:t>
      </w:r>
      <w:r w:rsidRPr="00B37F02">
        <w:rPr>
          <w:sz w:val="28"/>
          <w:szCs w:val="28"/>
        </w:rPr>
        <w:t>model for the children with regard to friendliness, care and courtesy.</w:t>
      </w:r>
    </w:p>
    <w:p w:rsidR="00E87882" w:rsidRPr="00B37F02" w:rsidRDefault="00E87882" w:rsidP="0069755D">
      <w:pPr>
        <w:ind w:left="0"/>
        <w:rPr>
          <w:sz w:val="28"/>
          <w:szCs w:val="28"/>
        </w:rPr>
      </w:pPr>
    </w:p>
    <w:p w:rsidR="00E87882" w:rsidRPr="00B37F02" w:rsidRDefault="00E87882" w:rsidP="0069755D">
      <w:pPr>
        <w:ind w:left="0"/>
        <w:rPr>
          <w:sz w:val="28"/>
          <w:szCs w:val="28"/>
        </w:rPr>
      </w:pPr>
      <w:r w:rsidRPr="00B37F02">
        <w:rPr>
          <w:sz w:val="28"/>
          <w:szCs w:val="28"/>
        </w:rPr>
        <w:t>Adults in the Pre School w</w:t>
      </w:r>
      <w:r w:rsidR="00F76F96">
        <w:rPr>
          <w:sz w:val="28"/>
          <w:szCs w:val="28"/>
        </w:rPr>
        <w:t>ill praise and endorse appropriate</w:t>
      </w:r>
      <w:r w:rsidRPr="00B37F02">
        <w:rPr>
          <w:sz w:val="28"/>
          <w:szCs w:val="28"/>
        </w:rPr>
        <w:t xml:space="preserve"> behaviour such as kindness and willingness to share.</w:t>
      </w:r>
      <w:r w:rsidR="00966DBC">
        <w:rPr>
          <w:sz w:val="28"/>
          <w:szCs w:val="28"/>
        </w:rPr>
        <w:t xml:space="preserve">  Sharing will be supported by using a sand timer to ensure children learn to take turns fairly.</w:t>
      </w:r>
    </w:p>
    <w:p w:rsidR="00E87882" w:rsidRPr="00B37F02" w:rsidRDefault="00E87882" w:rsidP="0069755D">
      <w:pPr>
        <w:ind w:left="0"/>
        <w:rPr>
          <w:sz w:val="28"/>
          <w:szCs w:val="28"/>
        </w:rPr>
      </w:pPr>
    </w:p>
    <w:p w:rsidR="00E87882" w:rsidRPr="00B37F02" w:rsidRDefault="00E87882" w:rsidP="0069755D">
      <w:pPr>
        <w:ind w:left="0"/>
        <w:rPr>
          <w:sz w:val="28"/>
          <w:szCs w:val="28"/>
        </w:rPr>
      </w:pPr>
      <w:r w:rsidRPr="00B37F02">
        <w:rPr>
          <w:sz w:val="28"/>
          <w:szCs w:val="28"/>
        </w:rPr>
        <w:lastRenderedPageBreak/>
        <w:t xml:space="preserve">We will take positive steps to avoid a situation </w:t>
      </w:r>
      <w:r w:rsidR="00C53E3E">
        <w:rPr>
          <w:sz w:val="28"/>
          <w:szCs w:val="28"/>
        </w:rPr>
        <w:t>in which children receive adult</w:t>
      </w:r>
      <w:r w:rsidRPr="00B37F02">
        <w:rPr>
          <w:sz w:val="28"/>
          <w:szCs w:val="28"/>
        </w:rPr>
        <w:t xml:space="preserve"> attention only in return for undesirable behaviour.</w:t>
      </w:r>
    </w:p>
    <w:p w:rsidR="00E87882" w:rsidRPr="00B37F02" w:rsidRDefault="00E87882" w:rsidP="0069755D">
      <w:pPr>
        <w:ind w:left="0"/>
        <w:rPr>
          <w:sz w:val="28"/>
          <w:szCs w:val="28"/>
        </w:rPr>
      </w:pPr>
    </w:p>
    <w:p w:rsidR="00E87882" w:rsidRPr="00B37F02" w:rsidRDefault="00E87882" w:rsidP="0069755D">
      <w:pPr>
        <w:ind w:left="0"/>
        <w:rPr>
          <w:sz w:val="28"/>
          <w:szCs w:val="28"/>
        </w:rPr>
      </w:pPr>
      <w:r w:rsidRPr="00B37F02">
        <w:rPr>
          <w:sz w:val="28"/>
          <w:szCs w:val="28"/>
        </w:rPr>
        <w:t>When children behave in unacceptable ways:-</w:t>
      </w:r>
    </w:p>
    <w:p w:rsidR="00E87882" w:rsidRPr="00B37F02" w:rsidRDefault="00E87882" w:rsidP="0069755D">
      <w:pPr>
        <w:ind w:left="0"/>
        <w:rPr>
          <w:sz w:val="28"/>
          <w:szCs w:val="28"/>
        </w:rPr>
      </w:pPr>
    </w:p>
    <w:p w:rsidR="00E87882" w:rsidRPr="00B37F02" w:rsidRDefault="00E87882" w:rsidP="0069755D">
      <w:pPr>
        <w:ind w:left="0"/>
        <w:rPr>
          <w:sz w:val="28"/>
          <w:szCs w:val="28"/>
        </w:rPr>
      </w:pPr>
      <w:r w:rsidRPr="00B37F02">
        <w:rPr>
          <w:sz w:val="28"/>
          <w:szCs w:val="28"/>
        </w:rPr>
        <w:t>Physical punishment, such as sma</w:t>
      </w:r>
      <w:r w:rsidR="00624AF2">
        <w:rPr>
          <w:sz w:val="28"/>
          <w:szCs w:val="28"/>
        </w:rPr>
        <w:t xml:space="preserve">cking or shaking will not be used or </w:t>
      </w:r>
      <w:r w:rsidRPr="00B37F02">
        <w:rPr>
          <w:sz w:val="28"/>
          <w:szCs w:val="28"/>
        </w:rPr>
        <w:t>threatened.</w:t>
      </w:r>
    </w:p>
    <w:p w:rsidR="00E87882" w:rsidRPr="00B37F02" w:rsidRDefault="00E87882" w:rsidP="0069755D">
      <w:pPr>
        <w:ind w:left="0"/>
        <w:rPr>
          <w:sz w:val="28"/>
          <w:szCs w:val="28"/>
        </w:rPr>
      </w:pPr>
    </w:p>
    <w:p w:rsidR="00E87882" w:rsidRPr="00B37F02" w:rsidRDefault="00E87882" w:rsidP="0069755D">
      <w:pPr>
        <w:ind w:left="0"/>
        <w:rPr>
          <w:sz w:val="28"/>
          <w:szCs w:val="28"/>
        </w:rPr>
      </w:pPr>
      <w:r w:rsidRPr="00B37F02">
        <w:rPr>
          <w:sz w:val="28"/>
          <w:szCs w:val="28"/>
        </w:rPr>
        <w:t>Techniques intended to single out and humiliate individual children such as the ‘naughty chair’ will not be used.</w:t>
      </w:r>
    </w:p>
    <w:p w:rsidR="00E87882" w:rsidRPr="00B37F02" w:rsidRDefault="00E87882" w:rsidP="0069755D">
      <w:pPr>
        <w:ind w:left="0"/>
        <w:rPr>
          <w:sz w:val="28"/>
          <w:szCs w:val="28"/>
        </w:rPr>
      </w:pPr>
    </w:p>
    <w:p w:rsidR="00E87882" w:rsidRDefault="00F76F96" w:rsidP="0069755D">
      <w:pPr>
        <w:ind w:left="0"/>
        <w:rPr>
          <w:sz w:val="28"/>
          <w:szCs w:val="28"/>
        </w:rPr>
      </w:pPr>
      <w:r>
        <w:rPr>
          <w:sz w:val="28"/>
          <w:szCs w:val="28"/>
        </w:rPr>
        <w:t>Children who exhibit behaviours of distress will be given adult support to validate their emotions and work together to co-regulate before trying to find a solution together to resolve the issue</w:t>
      </w:r>
      <w:r w:rsidR="00FE017C">
        <w:rPr>
          <w:sz w:val="28"/>
          <w:szCs w:val="28"/>
        </w:rPr>
        <w:t xml:space="preserve">. </w:t>
      </w:r>
    </w:p>
    <w:p w:rsidR="00FE017C" w:rsidRPr="00B37F02" w:rsidRDefault="00FE017C" w:rsidP="0069755D">
      <w:pPr>
        <w:ind w:left="0"/>
        <w:rPr>
          <w:sz w:val="28"/>
          <w:szCs w:val="28"/>
        </w:rPr>
      </w:pPr>
    </w:p>
    <w:p w:rsidR="00CF07AE" w:rsidRDefault="00FE017C" w:rsidP="0069755D">
      <w:pPr>
        <w:ind w:left="0"/>
        <w:rPr>
          <w:sz w:val="28"/>
          <w:szCs w:val="28"/>
        </w:rPr>
      </w:pPr>
      <w:r>
        <w:rPr>
          <w:sz w:val="28"/>
          <w:szCs w:val="28"/>
        </w:rPr>
        <w:t>It is sometimes</w:t>
      </w:r>
      <w:r w:rsidR="00CF07AE" w:rsidRPr="00B37F02">
        <w:rPr>
          <w:sz w:val="28"/>
          <w:szCs w:val="28"/>
        </w:rPr>
        <w:t xml:space="preserve"> appropriate </w:t>
      </w:r>
      <w:r>
        <w:rPr>
          <w:sz w:val="28"/>
          <w:szCs w:val="28"/>
        </w:rPr>
        <w:t xml:space="preserve">to move the child away from the situation causing the behaviours of distress. </w:t>
      </w:r>
    </w:p>
    <w:p w:rsidR="00FE017C" w:rsidRPr="00B37F02" w:rsidRDefault="00FE017C" w:rsidP="0069755D">
      <w:pPr>
        <w:ind w:left="0"/>
        <w:rPr>
          <w:sz w:val="28"/>
          <w:szCs w:val="28"/>
        </w:rPr>
      </w:pPr>
    </w:p>
    <w:p w:rsidR="00CF07AE" w:rsidRPr="00B37F02" w:rsidRDefault="00FE017C" w:rsidP="0069755D">
      <w:pPr>
        <w:ind w:left="0"/>
        <w:rPr>
          <w:sz w:val="28"/>
          <w:szCs w:val="28"/>
        </w:rPr>
      </w:pPr>
      <w:r>
        <w:rPr>
          <w:sz w:val="28"/>
          <w:szCs w:val="28"/>
        </w:rPr>
        <w:t>Any direct or indirect racial, or prejudicial language or behaviour will be challenged. This would involv</w:t>
      </w:r>
      <w:r w:rsidR="009B6E2F">
        <w:rPr>
          <w:sz w:val="28"/>
          <w:szCs w:val="28"/>
        </w:rPr>
        <w:t>e a discussion with the child’s</w:t>
      </w:r>
      <w:r>
        <w:rPr>
          <w:sz w:val="28"/>
          <w:szCs w:val="28"/>
        </w:rPr>
        <w:t xml:space="preserve"> parent or carer and a record of concern written if appropriate. The setting would work hard to challenge any prejudices through planning, resources and books.</w:t>
      </w:r>
    </w:p>
    <w:p w:rsidR="00CF07AE" w:rsidRPr="00B37F02" w:rsidRDefault="00CF07AE" w:rsidP="0069755D">
      <w:pPr>
        <w:ind w:left="0"/>
        <w:rPr>
          <w:sz w:val="28"/>
          <w:szCs w:val="28"/>
        </w:rPr>
      </w:pPr>
    </w:p>
    <w:p w:rsidR="00CF07AE" w:rsidRPr="00B37F02" w:rsidRDefault="00FE017C" w:rsidP="0069755D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In any case of behaviours of distress </w:t>
      </w:r>
      <w:r w:rsidR="00CF07AE" w:rsidRPr="00B37F02">
        <w:rPr>
          <w:sz w:val="28"/>
          <w:szCs w:val="28"/>
        </w:rPr>
        <w:t>it will always be made clear to the child or children in question that it is the behaviour and not the child that is unwelcome.</w:t>
      </w:r>
    </w:p>
    <w:p w:rsidR="00CF07AE" w:rsidRPr="00B37F02" w:rsidRDefault="00CF07AE" w:rsidP="0069755D">
      <w:pPr>
        <w:ind w:left="0"/>
        <w:rPr>
          <w:sz w:val="28"/>
          <w:szCs w:val="28"/>
        </w:rPr>
      </w:pPr>
    </w:p>
    <w:p w:rsidR="00CF07AE" w:rsidRPr="00B37F02" w:rsidRDefault="00CF07AE" w:rsidP="0069755D">
      <w:pPr>
        <w:ind w:left="0"/>
        <w:rPr>
          <w:sz w:val="28"/>
          <w:szCs w:val="28"/>
        </w:rPr>
      </w:pPr>
      <w:r w:rsidRPr="00B37F02">
        <w:rPr>
          <w:sz w:val="28"/>
          <w:szCs w:val="28"/>
        </w:rPr>
        <w:t>Adults in the Pre School will make themselves aware of, and respect, a range of cultural expectations regard</w:t>
      </w:r>
      <w:r w:rsidR="00FE017C">
        <w:rPr>
          <w:sz w:val="28"/>
          <w:szCs w:val="28"/>
        </w:rPr>
        <w:t xml:space="preserve">ing interactions between people and be aware of both implicit and explicit prejudice. </w:t>
      </w:r>
    </w:p>
    <w:p w:rsidR="00CF07AE" w:rsidRPr="00B37F02" w:rsidRDefault="00CF07AE" w:rsidP="0069755D">
      <w:pPr>
        <w:ind w:left="0"/>
        <w:rPr>
          <w:sz w:val="28"/>
          <w:szCs w:val="28"/>
        </w:rPr>
      </w:pPr>
    </w:p>
    <w:p w:rsidR="00CF07AE" w:rsidRPr="00B37F02" w:rsidRDefault="00FE017C" w:rsidP="0069755D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Any inappropriate behaviours </w:t>
      </w:r>
      <w:r w:rsidR="00CF07AE" w:rsidRPr="00B37F02">
        <w:rPr>
          <w:sz w:val="28"/>
          <w:szCs w:val="28"/>
        </w:rPr>
        <w:t>will be handled in a developmentally appropriate fashion, respecting individual children’s level of understanding and maturity.</w:t>
      </w:r>
    </w:p>
    <w:p w:rsidR="00CF07AE" w:rsidRPr="00B37F02" w:rsidRDefault="00CF07AE" w:rsidP="0069755D">
      <w:pPr>
        <w:ind w:left="0"/>
        <w:rPr>
          <w:sz w:val="28"/>
          <w:szCs w:val="28"/>
        </w:rPr>
      </w:pPr>
    </w:p>
    <w:p w:rsidR="002F6221" w:rsidRDefault="0083188A" w:rsidP="0069755D">
      <w:pPr>
        <w:ind w:left="0"/>
        <w:rPr>
          <w:sz w:val="28"/>
          <w:szCs w:val="28"/>
        </w:rPr>
      </w:pPr>
      <w:r>
        <w:rPr>
          <w:sz w:val="28"/>
          <w:szCs w:val="28"/>
        </w:rPr>
        <w:t>If despite applying intervention</w:t>
      </w:r>
      <w:r w:rsidR="000D64F4">
        <w:rPr>
          <w:sz w:val="28"/>
          <w:szCs w:val="28"/>
        </w:rPr>
        <w:t xml:space="preserve"> to deescalate situations and focused interventions to identify triggers the child’s behaviour continues to occur and/or is of significant concern, the</w:t>
      </w:r>
      <w:r w:rsidR="009B6E2F">
        <w:rPr>
          <w:sz w:val="28"/>
          <w:szCs w:val="28"/>
        </w:rPr>
        <w:t xml:space="preserve"> manager, </w:t>
      </w:r>
      <w:r w:rsidR="000D64F4">
        <w:rPr>
          <w:sz w:val="28"/>
          <w:szCs w:val="28"/>
        </w:rPr>
        <w:t xml:space="preserve"> SENCO and key person will invite the parents to a meeting to discuss an external referral and the next </w:t>
      </w:r>
      <w:r w:rsidR="000D64F4">
        <w:rPr>
          <w:sz w:val="28"/>
          <w:szCs w:val="28"/>
        </w:rPr>
        <w:lastRenderedPageBreak/>
        <w:t>steps for supporting the child. It may be agreed that the setting request support from the Early Help team and/or other specialist services.</w:t>
      </w:r>
    </w:p>
    <w:p w:rsidR="006F34E2" w:rsidRDefault="006F34E2" w:rsidP="0069755D">
      <w:pPr>
        <w:ind w:left="0"/>
        <w:rPr>
          <w:sz w:val="28"/>
          <w:szCs w:val="28"/>
        </w:rPr>
      </w:pPr>
    </w:p>
    <w:p w:rsidR="00CF07AE" w:rsidRDefault="000D64F4" w:rsidP="0069755D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The setting may wish to apply for SEND funding for additional adult support, </w:t>
      </w:r>
      <w:r w:rsidR="006F34E2">
        <w:rPr>
          <w:sz w:val="28"/>
          <w:szCs w:val="28"/>
        </w:rPr>
        <w:t>you will be expected to approve this application if we wish to submit it. W</w:t>
      </w:r>
      <w:r>
        <w:rPr>
          <w:sz w:val="28"/>
          <w:szCs w:val="28"/>
        </w:rPr>
        <w:t>e reserve the right to reduce/amend the amount of hours a ch</w:t>
      </w:r>
      <w:r w:rsidR="009B6E2F">
        <w:rPr>
          <w:sz w:val="28"/>
          <w:szCs w:val="28"/>
        </w:rPr>
        <w:t>ild attends if we are struggling</w:t>
      </w:r>
      <w:bookmarkStart w:id="0" w:name="_GoBack"/>
      <w:bookmarkEnd w:id="0"/>
      <w:r>
        <w:rPr>
          <w:sz w:val="28"/>
          <w:szCs w:val="28"/>
        </w:rPr>
        <w:t xml:space="preserve"> to meet their needs.</w:t>
      </w:r>
    </w:p>
    <w:p w:rsidR="006F34E2" w:rsidRDefault="006F34E2" w:rsidP="0069755D">
      <w:pPr>
        <w:ind w:left="0"/>
        <w:rPr>
          <w:sz w:val="28"/>
          <w:szCs w:val="28"/>
        </w:rPr>
      </w:pPr>
    </w:p>
    <w:p w:rsidR="006F34E2" w:rsidRDefault="006F34E2" w:rsidP="0069755D">
      <w:pPr>
        <w:ind w:left="0"/>
        <w:rPr>
          <w:sz w:val="28"/>
          <w:szCs w:val="28"/>
        </w:rPr>
      </w:pPr>
      <w:r>
        <w:rPr>
          <w:sz w:val="28"/>
          <w:szCs w:val="28"/>
        </w:rPr>
        <w:t>If the behaviour is part of other welfare concerns that include a concern that the child may be suffering or likely to suffer significant harm, safeguarding procedures will be followed immediately.</w:t>
      </w:r>
    </w:p>
    <w:p w:rsidR="006F34E2" w:rsidRDefault="006F34E2" w:rsidP="0069755D">
      <w:pPr>
        <w:ind w:left="0"/>
        <w:rPr>
          <w:sz w:val="28"/>
          <w:szCs w:val="28"/>
        </w:rPr>
      </w:pPr>
    </w:p>
    <w:p w:rsidR="00CF07AE" w:rsidRPr="00B37F02" w:rsidRDefault="00CF07AE" w:rsidP="0069755D">
      <w:pPr>
        <w:ind w:left="0"/>
        <w:rPr>
          <w:sz w:val="28"/>
          <w:szCs w:val="28"/>
        </w:rPr>
      </w:pPr>
    </w:p>
    <w:p w:rsidR="00793F0B" w:rsidRDefault="00793F0B" w:rsidP="0069755D">
      <w:pPr>
        <w:ind w:left="0"/>
        <w:rPr>
          <w:b/>
          <w:sz w:val="32"/>
          <w:szCs w:val="32"/>
        </w:rPr>
      </w:pPr>
    </w:p>
    <w:p w:rsidR="00CF07AE" w:rsidRDefault="00CF07AE" w:rsidP="0069755D">
      <w:pPr>
        <w:ind w:left="0"/>
        <w:rPr>
          <w:b/>
          <w:sz w:val="32"/>
          <w:szCs w:val="32"/>
        </w:rPr>
      </w:pPr>
    </w:p>
    <w:p w:rsidR="00D10CC5" w:rsidRPr="00793F0B" w:rsidRDefault="00D10CC5" w:rsidP="0069755D">
      <w:pPr>
        <w:ind w:left="0"/>
        <w:rPr>
          <w:b/>
          <w:sz w:val="32"/>
          <w:szCs w:val="32"/>
        </w:rPr>
      </w:pPr>
    </w:p>
    <w:p w:rsidR="00B37F02" w:rsidRDefault="00CF07AE" w:rsidP="0069755D">
      <w:pPr>
        <w:ind w:left="0"/>
        <w:rPr>
          <w:b/>
          <w:sz w:val="32"/>
          <w:szCs w:val="32"/>
        </w:rPr>
      </w:pPr>
      <w:r w:rsidRPr="00B37F02">
        <w:rPr>
          <w:b/>
          <w:sz w:val="32"/>
          <w:szCs w:val="32"/>
        </w:rPr>
        <w:t xml:space="preserve">THIS POLICY WAS ADOPTED AT A MEETING OF THE </w:t>
      </w:r>
    </w:p>
    <w:p w:rsidR="00CF07AE" w:rsidRPr="00B37F02" w:rsidRDefault="00CF07AE" w:rsidP="0069755D">
      <w:pPr>
        <w:ind w:left="0"/>
        <w:rPr>
          <w:b/>
          <w:sz w:val="32"/>
          <w:szCs w:val="32"/>
        </w:rPr>
      </w:pPr>
      <w:r w:rsidRPr="00B37F02">
        <w:rPr>
          <w:b/>
          <w:sz w:val="32"/>
          <w:szCs w:val="32"/>
        </w:rPr>
        <w:t>PRE SCHOOL HELD ON (DATE)...</w:t>
      </w:r>
      <w:r w:rsidR="00B37F02">
        <w:rPr>
          <w:b/>
          <w:sz w:val="32"/>
          <w:szCs w:val="32"/>
        </w:rPr>
        <w:t>........................................................</w:t>
      </w:r>
    </w:p>
    <w:p w:rsidR="00793F0B" w:rsidRDefault="00793F0B" w:rsidP="0069755D">
      <w:pPr>
        <w:ind w:left="0"/>
        <w:rPr>
          <w:b/>
          <w:sz w:val="32"/>
          <w:szCs w:val="32"/>
        </w:rPr>
      </w:pPr>
    </w:p>
    <w:p w:rsidR="00E87882" w:rsidRPr="00793F0B" w:rsidRDefault="00CF07AE" w:rsidP="0069755D">
      <w:pPr>
        <w:ind w:left="0"/>
        <w:rPr>
          <w:b/>
          <w:sz w:val="32"/>
          <w:szCs w:val="32"/>
        </w:rPr>
      </w:pPr>
      <w:r w:rsidRPr="00B37F02">
        <w:rPr>
          <w:b/>
          <w:sz w:val="32"/>
          <w:szCs w:val="32"/>
        </w:rPr>
        <w:t>SIGNED ON BEHALF OF THE PRE SCHOOL.....................................</w:t>
      </w:r>
      <w:r w:rsidR="00B37F02">
        <w:rPr>
          <w:b/>
          <w:sz w:val="32"/>
          <w:szCs w:val="32"/>
        </w:rPr>
        <w:t>...</w:t>
      </w:r>
    </w:p>
    <w:sectPr w:rsidR="00E87882" w:rsidRPr="00793F0B" w:rsidSect="00696B9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81D" w:rsidRDefault="0067081D" w:rsidP="00CF07AE">
      <w:r>
        <w:separator/>
      </w:r>
    </w:p>
  </w:endnote>
  <w:endnote w:type="continuationSeparator" w:id="0">
    <w:p w:rsidR="0067081D" w:rsidRDefault="0067081D" w:rsidP="00CF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F0B" w:rsidRDefault="00624AF2">
    <w:pPr>
      <w:pStyle w:val="Footer"/>
    </w:pPr>
    <w:proofErr w:type="gramStart"/>
    <w:r>
      <w:t>behaviour</w:t>
    </w:r>
    <w:proofErr w:type="gramEnd"/>
    <w:r>
      <w:t xml:space="preserve"> management policy</w:t>
    </w:r>
    <w:r>
      <w:ptab w:relativeTo="margin" w:alignment="center" w:leader="none"/>
    </w:r>
    <w:r>
      <w:t xml:space="preserve">3.8.14 </w:t>
    </w:r>
    <w:proofErr w:type="spellStart"/>
    <w:r>
      <w:t>vc</w:t>
    </w:r>
    <w:proofErr w:type="spellEnd"/>
    <w:r>
      <w:ptab w:relativeTo="margin" w:alignment="right" w:leader="none"/>
    </w:r>
    <w:r w:rsidR="00845822">
      <w:rPr>
        <w:noProof/>
      </w:rPr>
      <w:fldChar w:fldCharType="begin"/>
    </w:r>
    <w:r w:rsidR="00845822">
      <w:rPr>
        <w:noProof/>
      </w:rPr>
      <w:instrText xml:space="preserve"> PAGE  \* Arabic  \* MERGEFORMAT </w:instrText>
    </w:r>
    <w:r w:rsidR="00845822">
      <w:rPr>
        <w:noProof/>
      </w:rPr>
      <w:fldChar w:fldCharType="separate"/>
    </w:r>
    <w:r w:rsidR="009B6E2F">
      <w:rPr>
        <w:noProof/>
      </w:rPr>
      <w:t>2</w:t>
    </w:r>
    <w:r w:rsidR="008458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81D" w:rsidRDefault="0067081D" w:rsidP="00CF07AE">
      <w:r>
        <w:separator/>
      </w:r>
    </w:p>
  </w:footnote>
  <w:footnote w:type="continuationSeparator" w:id="0">
    <w:p w:rsidR="0067081D" w:rsidRDefault="0067081D" w:rsidP="00CF0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5D"/>
    <w:rsid w:val="000066BA"/>
    <w:rsid w:val="0006524C"/>
    <w:rsid w:val="000C4A89"/>
    <w:rsid w:val="000D64F4"/>
    <w:rsid w:val="000E4913"/>
    <w:rsid w:val="001730B8"/>
    <w:rsid w:val="001737AC"/>
    <w:rsid w:val="002F6221"/>
    <w:rsid w:val="004C51F9"/>
    <w:rsid w:val="00507B49"/>
    <w:rsid w:val="005A131A"/>
    <w:rsid w:val="00624AF2"/>
    <w:rsid w:val="0067081D"/>
    <w:rsid w:val="00675345"/>
    <w:rsid w:val="00696B92"/>
    <w:rsid w:val="0069755D"/>
    <w:rsid w:val="006F34E2"/>
    <w:rsid w:val="00793F0B"/>
    <w:rsid w:val="007F70D7"/>
    <w:rsid w:val="00803E06"/>
    <w:rsid w:val="0083188A"/>
    <w:rsid w:val="00845822"/>
    <w:rsid w:val="00950FB0"/>
    <w:rsid w:val="00966DBC"/>
    <w:rsid w:val="009B6E2F"/>
    <w:rsid w:val="009F3726"/>
    <w:rsid w:val="00A87D0D"/>
    <w:rsid w:val="00AA2585"/>
    <w:rsid w:val="00AC5074"/>
    <w:rsid w:val="00AE5A35"/>
    <w:rsid w:val="00B37F02"/>
    <w:rsid w:val="00B506C6"/>
    <w:rsid w:val="00BB312C"/>
    <w:rsid w:val="00BC2F3B"/>
    <w:rsid w:val="00C0269E"/>
    <w:rsid w:val="00C53E3E"/>
    <w:rsid w:val="00CF07AE"/>
    <w:rsid w:val="00D10CC5"/>
    <w:rsid w:val="00D92092"/>
    <w:rsid w:val="00E4721B"/>
    <w:rsid w:val="00E87882"/>
    <w:rsid w:val="00EA7C2A"/>
    <w:rsid w:val="00EE038F"/>
    <w:rsid w:val="00F76F96"/>
    <w:rsid w:val="00FE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777522-C23B-4725-B84A-63F6A7C2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F07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7AE"/>
  </w:style>
  <w:style w:type="paragraph" w:styleId="Footer">
    <w:name w:val="footer"/>
    <w:basedOn w:val="Normal"/>
    <w:link w:val="FooterChar"/>
    <w:uiPriority w:val="99"/>
    <w:unhideWhenUsed/>
    <w:rsid w:val="00CF07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7AE"/>
  </w:style>
  <w:style w:type="paragraph" w:styleId="BalloonText">
    <w:name w:val="Balloon Text"/>
    <w:basedOn w:val="Normal"/>
    <w:link w:val="BalloonTextChar"/>
    <w:uiPriority w:val="99"/>
    <w:semiHidden/>
    <w:unhideWhenUsed/>
    <w:rsid w:val="00CF0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Cuff</dc:creator>
  <cp:lastModifiedBy>valerie cuff</cp:lastModifiedBy>
  <cp:revision>4</cp:revision>
  <cp:lastPrinted>2025-06-11T13:14:00Z</cp:lastPrinted>
  <dcterms:created xsi:type="dcterms:W3CDTF">2025-06-11T13:14:00Z</dcterms:created>
  <dcterms:modified xsi:type="dcterms:W3CDTF">2026-05-12T09:50:00Z</dcterms:modified>
</cp:coreProperties>
</file>